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2D8" w:rsidRPr="00AC5DEC" w:rsidRDefault="001C5E3D" w:rsidP="00FF3F7A">
      <w:pPr>
        <w:pStyle w:val="a4"/>
        <w:tabs>
          <w:tab w:val="left" w:pos="142"/>
          <w:tab w:val="left" w:pos="426"/>
        </w:tabs>
        <w:jc w:val="right"/>
        <w:rPr>
          <w:rFonts w:ascii="Times New Roman" w:hAnsi="Times New Roman"/>
          <w:b/>
          <w:sz w:val="16"/>
          <w:szCs w:val="16"/>
          <w:lang w:val="ru-RU"/>
        </w:rPr>
      </w:pPr>
      <w:bookmarkStart w:id="0" w:name="ТекстовоеПоле6"/>
      <w:r>
        <w:rPr>
          <w:rFonts w:ascii="Times New Roman" w:hAnsi="Times New Roman"/>
          <w:b/>
          <w:sz w:val="16"/>
          <w:szCs w:val="16"/>
          <w:lang w:val="ru-RU"/>
        </w:rPr>
        <w:t>Приложение 18</w:t>
      </w:r>
    </w:p>
    <w:p w:rsidR="00F572D8" w:rsidRPr="00AC5DEC" w:rsidRDefault="00362780" w:rsidP="00FF3F7A">
      <w:pPr>
        <w:pStyle w:val="a4"/>
        <w:tabs>
          <w:tab w:val="left" w:pos="142"/>
          <w:tab w:val="left" w:pos="426"/>
        </w:tabs>
        <w:spacing w:after="120"/>
        <w:jc w:val="right"/>
        <w:rPr>
          <w:rFonts w:ascii="Times New Roman" w:hAnsi="Times New Roman"/>
          <w:sz w:val="16"/>
          <w:szCs w:val="16"/>
          <w:lang w:val="ru-RU"/>
        </w:rPr>
      </w:pPr>
      <w:r w:rsidRPr="00AC5DEC">
        <w:rPr>
          <w:rFonts w:ascii="Times New Roman" w:hAnsi="Times New Roman"/>
          <w:b/>
          <w:sz w:val="16"/>
          <w:szCs w:val="16"/>
          <w:lang w:val="ru-RU"/>
        </w:rPr>
        <w:t>к</w:t>
      </w:r>
      <w:r w:rsidR="00F572D8" w:rsidRPr="00AC5DEC">
        <w:rPr>
          <w:rFonts w:ascii="Times New Roman" w:hAnsi="Times New Roman"/>
          <w:b/>
          <w:sz w:val="16"/>
          <w:szCs w:val="16"/>
          <w:lang w:val="ru-RU"/>
        </w:rPr>
        <w:t xml:space="preserve"> ДОГОВОРУ № </w:t>
      </w:r>
      <w:r w:rsidR="001C5E3D">
        <w:rPr>
          <w:rFonts w:ascii="Times New Roman" w:eastAsia="MS Mincho" w:hAnsi="Times New Roman"/>
          <w:b/>
          <w:sz w:val="16"/>
          <w:szCs w:val="16"/>
          <w:lang w:val="ru-RU"/>
        </w:rPr>
        <w:t>_____</w:t>
      </w:r>
      <w:r w:rsidR="008C5825" w:rsidRPr="008C5825">
        <w:rPr>
          <w:rFonts w:ascii="Times New Roman" w:eastAsia="MS Mincho" w:hAnsi="Times New Roman"/>
          <w:b/>
          <w:sz w:val="16"/>
          <w:szCs w:val="16"/>
          <w:lang w:val="ru-RU"/>
        </w:rPr>
        <w:t>/</w:t>
      </w:r>
      <w:r w:rsidR="001C5E3D">
        <w:rPr>
          <w:rFonts w:ascii="Times New Roman" w:eastAsia="MS Mincho" w:hAnsi="Times New Roman"/>
          <w:b/>
          <w:sz w:val="16"/>
          <w:szCs w:val="16"/>
          <w:lang w:val="ru-RU"/>
        </w:rPr>
        <w:t>_____</w:t>
      </w:r>
      <w:r w:rsidR="008C5825" w:rsidRPr="008C5825">
        <w:rPr>
          <w:rFonts w:ascii="Times New Roman" w:eastAsia="MS Mincho" w:hAnsi="Times New Roman"/>
          <w:b/>
          <w:sz w:val="16"/>
          <w:szCs w:val="16"/>
          <w:lang w:val="ru-RU"/>
        </w:rPr>
        <w:t xml:space="preserve"> от </w:t>
      </w:r>
      <w:r w:rsidR="001C5E3D">
        <w:rPr>
          <w:rFonts w:ascii="Times New Roman" w:eastAsia="MS Mincho" w:hAnsi="Times New Roman"/>
          <w:b/>
          <w:sz w:val="16"/>
          <w:szCs w:val="16"/>
          <w:lang w:val="ru-RU"/>
        </w:rPr>
        <w:t>__</w:t>
      </w:r>
      <w:r w:rsidR="008C5825" w:rsidRPr="008C5825">
        <w:rPr>
          <w:rFonts w:ascii="Times New Roman" w:eastAsia="MS Mincho" w:hAnsi="Times New Roman"/>
          <w:b/>
          <w:sz w:val="16"/>
          <w:szCs w:val="16"/>
          <w:lang w:val="ru-RU"/>
        </w:rPr>
        <w:t>.</w:t>
      </w:r>
      <w:r w:rsidR="001C5E3D">
        <w:rPr>
          <w:rFonts w:ascii="Times New Roman" w:eastAsia="MS Mincho" w:hAnsi="Times New Roman"/>
          <w:b/>
          <w:sz w:val="16"/>
          <w:szCs w:val="16"/>
          <w:lang w:val="ru-RU"/>
        </w:rPr>
        <w:t>___</w:t>
      </w:r>
      <w:r w:rsidR="008C5825" w:rsidRPr="008C5825">
        <w:rPr>
          <w:rFonts w:ascii="Times New Roman" w:eastAsia="MS Mincho" w:hAnsi="Times New Roman"/>
          <w:b/>
          <w:sz w:val="16"/>
          <w:szCs w:val="16"/>
          <w:lang w:val="ru-RU"/>
        </w:rPr>
        <w:t>.201</w:t>
      </w:r>
      <w:r w:rsidR="001C5E3D">
        <w:rPr>
          <w:rFonts w:ascii="Times New Roman" w:eastAsia="MS Mincho" w:hAnsi="Times New Roman"/>
          <w:b/>
          <w:sz w:val="16"/>
          <w:szCs w:val="16"/>
          <w:lang w:val="ru-RU"/>
        </w:rPr>
        <w:t xml:space="preserve">7 </w:t>
      </w:r>
      <w:r w:rsidR="008C5825" w:rsidRPr="008C5825">
        <w:rPr>
          <w:rFonts w:ascii="Times New Roman" w:eastAsia="MS Mincho" w:hAnsi="Times New Roman"/>
          <w:b/>
          <w:sz w:val="16"/>
          <w:szCs w:val="16"/>
          <w:lang w:val="ru-RU"/>
        </w:rPr>
        <w:t>г</w:t>
      </w:r>
    </w:p>
    <w:bookmarkEnd w:id="0"/>
    <w:p w:rsidR="001C5E3D" w:rsidRDefault="001C5E3D" w:rsidP="001C5E3D">
      <w:pPr>
        <w:pStyle w:val="a9"/>
        <w:tabs>
          <w:tab w:val="left" w:pos="284"/>
          <w:tab w:val="left" w:pos="426"/>
          <w:tab w:val="right" w:pos="8505"/>
        </w:tabs>
        <w:spacing w:after="120"/>
        <w:ind w:left="0"/>
        <w:jc w:val="both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ab/>
      </w:r>
    </w:p>
    <w:p w:rsidR="00BC56FF" w:rsidRPr="001C5E3D" w:rsidRDefault="001C5E3D" w:rsidP="001C5E3D">
      <w:pPr>
        <w:pStyle w:val="a9"/>
        <w:tabs>
          <w:tab w:val="left" w:pos="284"/>
          <w:tab w:val="left" w:pos="426"/>
          <w:tab w:val="right" w:pos="8505"/>
        </w:tabs>
        <w:spacing w:after="120"/>
        <w:ind w:left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lang w:val="ru-RU" w:eastAsia="ru-RU"/>
        </w:rPr>
        <w:tab/>
      </w:r>
      <w:r w:rsidR="00BC56FF" w:rsidRPr="001C5E3D">
        <w:rPr>
          <w:rFonts w:ascii="Times New Roman" w:hAnsi="Times New Roman" w:cs="Times New Roman"/>
          <w:sz w:val="24"/>
          <w:szCs w:val="24"/>
          <w:lang w:val="ru-RU" w:eastAsia="ru-RU"/>
        </w:rPr>
        <w:t>Общество с ограниченной ответственностью «</w:t>
      </w:r>
      <w:r w:rsidR="00594690" w:rsidRPr="001C5E3D">
        <w:rPr>
          <w:rFonts w:ascii="Times New Roman" w:hAnsi="Times New Roman" w:cs="Times New Roman"/>
          <w:sz w:val="24"/>
          <w:szCs w:val="24"/>
          <w:lang w:val="ru-RU" w:eastAsia="ru-RU"/>
        </w:rPr>
        <w:t>Байкитская нефтегазоразведочная экспедиция</w:t>
      </w:r>
      <w:r w:rsidR="00BC56FF" w:rsidRPr="001C5E3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», именуемое в дальнейшем </w:t>
      </w:r>
      <w:r w:rsidR="00BC56FF" w:rsidRPr="001C5E3D">
        <w:rPr>
          <w:rFonts w:ascii="Times New Roman" w:hAnsi="Times New Roman" w:cs="Times New Roman"/>
          <w:b/>
          <w:sz w:val="24"/>
          <w:szCs w:val="24"/>
          <w:lang w:val="ru-RU" w:eastAsia="ru-RU"/>
        </w:rPr>
        <w:t>«</w:t>
      </w:r>
      <w:r w:rsidR="00594690" w:rsidRPr="001C5E3D">
        <w:rPr>
          <w:rFonts w:ascii="Times New Roman" w:hAnsi="Times New Roman" w:cs="Times New Roman"/>
          <w:b/>
          <w:sz w:val="24"/>
          <w:szCs w:val="24"/>
          <w:lang w:val="ru-RU" w:eastAsia="ru-RU"/>
        </w:rPr>
        <w:t>Заказчик</w:t>
      </w:r>
      <w:r w:rsidR="00BC56FF" w:rsidRPr="001C5E3D">
        <w:rPr>
          <w:rFonts w:ascii="Times New Roman" w:hAnsi="Times New Roman" w:cs="Times New Roman"/>
          <w:b/>
          <w:sz w:val="24"/>
          <w:szCs w:val="24"/>
          <w:lang w:val="ru-RU" w:eastAsia="ru-RU"/>
        </w:rPr>
        <w:t>»</w:t>
      </w:r>
      <w:r w:rsidR="00BC56FF" w:rsidRPr="001C5E3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, </w:t>
      </w:r>
      <w:r w:rsidR="00594690" w:rsidRPr="001C5E3D">
        <w:rPr>
          <w:rFonts w:ascii="Times New Roman" w:hAnsi="Times New Roman" w:cs="Times New Roman"/>
          <w:sz w:val="24"/>
          <w:szCs w:val="24"/>
          <w:lang w:val="ru-RU" w:eastAsia="ru-RU"/>
        </w:rPr>
        <w:t>в лице генерального директора Карцева Игоря Юрьевича</w:t>
      </w:r>
      <w:r w:rsidR="00BC56FF" w:rsidRPr="001C5E3D">
        <w:rPr>
          <w:rFonts w:ascii="Times New Roman" w:hAnsi="Times New Roman" w:cs="Times New Roman"/>
          <w:sz w:val="24"/>
          <w:szCs w:val="24"/>
          <w:lang w:val="ru-RU" w:eastAsia="ru-RU"/>
        </w:rPr>
        <w:t>, действующего на основании Устава, с одной стороны, и</w:t>
      </w:r>
      <w:r w:rsidR="00594690" w:rsidRPr="001C5E3D">
        <w:rPr>
          <w:rFonts w:ascii="Times New Roman" w:hAnsi="Times New Roman" w:cs="Times New Roman"/>
          <w:b/>
          <w:sz w:val="24"/>
          <w:szCs w:val="24"/>
          <w:lang w:val="ru-RU" w:eastAsia="ru-RU"/>
        </w:rPr>
        <w:t>______________________________ «_________________________________-»  (сокращенно - _______________________________»)</w:t>
      </w:r>
      <w:r w:rsidR="00594690" w:rsidRPr="001C5E3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594690" w:rsidRPr="001C5E3D">
        <w:rPr>
          <w:rFonts w:ascii="Times New Roman" w:hAnsi="Times New Roman" w:cs="Times New Roman"/>
          <w:b/>
          <w:sz w:val="24"/>
          <w:szCs w:val="24"/>
          <w:lang w:val="ru-RU" w:eastAsia="ru-RU"/>
        </w:rPr>
        <w:t>«Подрядчик»</w:t>
      </w:r>
      <w:r w:rsidR="00594690" w:rsidRPr="001C5E3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 лице Генерального Директора __________________________, действующего на основании _________, с другой стороны, далее совместно именуемые «Стороны», а по отдельности «Сторона», заключили настоящее Приложение №17</w:t>
      </w:r>
      <w:r w:rsidR="00BC56FF" w:rsidRPr="001C5E3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к ДОГОВОРУ № /</w:t>
      </w:r>
      <w:r w:rsidR="00594690" w:rsidRPr="001C5E3D">
        <w:rPr>
          <w:rFonts w:ascii="Times New Roman" w:hAnsi="Times New Roman" w:cs="Times New Roman"/>
          <w:sz w:val="24"/>
          <w:szCs w:val="24"/>
          <w:lang w:val="ru-RU" w:eastAsia="ru-RU"/>
        </w:rPr>
        <w:t>2017</w:t>
      </w:r>
      <w:r w:rsidR="00BC56FF" w:rsidRPr="001C5E3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от </w:t>
      </w:r>
      <w:r w:rsidR="00594690" w:rsidRPr="001C5E3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«___» ________ 2017 г. </w:t>
      </w:r>
      <w:r w:rsidR="00BC56FF" w:rsidRPr="001C5E3D">
        <w:rPr>
          <w:rFonts w:ascii="Times New Roman" w:hAnsi="Times New Roman" w:cs="Times New Roman"/>
          <w:sz w:val="24"/>
          <w:szCs w:val="24"/>
          <w:lang w:val="ru-RU" w:eastAsia="ru-RU"/>
        </w:rPr>
        <w:t>о нижеследующем:</w:t>
      </w:r>
    </w:p>
    <w:p w:rsidR="006A4CD3" w:rsidRPr="001C5E3D" w:rsidRDefault="006A4CD3" w:rsidP="001C369D">
      <w:pPr>
        <w:pStyle w:val="a9"/>
        <w:tabs>
          <w:tab w:val="right" w:pos="8505"/>
        </w:tabs>
        <w:spacing w:after="12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84F" w:rsidRDefault="006B1FF3" w:rsidP="005B4C41">
      <w:pPr>
        <w:spacing w:after="120"/>
        <w:ind w:right="-473"/>
        <w:jc w:val="center"/>
        <w:rPr>
          <w:rFonts w:ascii="Times New Roman" w:hAnsi="Times New Roman"/>
          <w:b/>
          <w:bCs/>
          <w:noProof w:val="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noProof w:val="0"/>
          <w:sz w:val="24"/>
          <w:szCs w:val="24"/>
          <w:lang w:val="ru-RU"/>
        </w:rPr>
        <w:t>ПЕРЕЧЕНЬ И ПОРЯДОК ПРЕДОСТАВЛЕНИЯ ДОКУМЕНТАЦИИ</w:t>
      </w:r>
    </w:p>
    <w:p w:rsidR="001C5E3D" w:rsidRPr="001C5E3D" w:rsidRDefault="001C5E3D" w:rsidP="005B4C41">
      <w:pPr>
        <w:spacing w:after="120"/>
        <w:ind w:right="-473"/>
        <w:jc w:val="center"/>
        <w:rPr>
          <w:rFonts w:ascii="Times New Roman" w:hAnsi="Times New Roman"/>
          <w:noProof w:val="0"/>
          <w:color w:val="000000"/>
          <w:sz w:val="24"/>
          <w:szCs w:val="24"/>
          <w:lang w:val="ru-RU"/>
        </w:rPr>
      </w:pPr>
    </w:p>
    <w:p w:rsidR="006A4CD3" w:rsidRPr="001C5E3D" w:rsidRDefault="006A4CD3" w:rsidP="001C5E3D">
      <w:pPr>
        <w:numPr>
          <w:ilvl w:val="0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="Times New Roman" w:hAnsi="Times New Roman"/>
          <w:b/>
          <w:noProof w:val="0"/>
          <w:sz w:val="24"/>
          <w:szCs w:val="24"/>
          <w:lang w:val="ru-RU"/>
        </w:rPr>
      </w:pPr>
      <w:r w:rsidRPr="001C5E3D">
        <w:rPr>
          <w:rFonts w:ascii="Times New Roman" w:hAnsi="Times New Roman"/>
          <w:b/>
          <w:noProof w:val="0"/>
          <w:sz w:val="24"/>
          <w:szCs w:val="24"/>
          <w:lang w:val="ru-RU"/>
        </w:rPr>
        <w:t>ПЛАН МОБИЛИЗАЦИИ</w:t>
      </w:r>
    </w:p>
    <w:p w:rsidR="006A4CD3" w:rsidRPr="001C5E3D" w:rsidRDefault="001C5E3D" w:rsidP="001C5E3D">
      <w:pPr>
        <w:tabs>
          <w:tab w:val="left" w:pos="426"/>
        </w:tabs>
        <w:spacing w:after="120"/>
        <w:jc w:val="both"/>
        <w:rPr>
          <w:rFonts w:ascii="Times New Roman" w:hAnsi="Times New Roman"/>
          <w:noProof w:val="0"/>
          <w:sz w:val="24"/>
          <w:szCs w:val="24"/>
          <w:lang w:val="ru-RU"/>
        </w:rPr>
      </w:pPr>
      <w:r w:rsidRPr="001C5E3D">
        <w:rPr>
          <w:rFonts w:ascii="Times New Roman" w:hAnsi="Times New Roman"/>
          <w:noProof w:val="0"/>
          <w:sz w:val="24"/>
          <w:szCs w:val="24"/>
          <w:lang w:val="ru-RU"/>
        </w:rPr>
        <w:tab/>
      </w:r>
      <w:r w:rsidR="00594690" w:rsidRPr="001C5E3D">
        <w:rPr>
          <w:rFonts w:ascii="Times New Roman" w:hAnsi="Times New Roman"/>
          <w:noProof w:val="0"/>
          <w:sz w:val="24"/>
          <w:szCs w:val="24"/>
          <w:lang w:val="ru-RU"/>
        </w:rPr>
        <w:t>Подрядчик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представляет подробный </w:t>
      </w:r>
      <w:r w:rsidR="001F1FE6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посуточный 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план </w:t>
      </w:r>
      <w:r w:rsidR="00594690" w:rsidRPr="001C5E3D">
        <w:rPr>
          <w:rFonts w:ascii="Times New Roman" w:hAnsi="Times New Roman"/>
          <w:noProof w:val="0"/>
          <w:sz w:val="24"/>
          <w:szCs w:val="24"/>
          <w:lang w:val="ru-RU"/>
        </w:rPr>
        <w:t>мобилизации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(в форме гистограммы и текста), в котором указывается порядок доставки </w:t>
      </w:r>
      <w:r w:rsidR="00594690" w:rsidRPr="001C5E3D">
        <w:rPr>
          <w:rFonts w:ascii="Times New Roman" w:hAnsi="Times New Roman"/>
          <w:noProof w:val="0"/>
          <w:sz w:val="24"/>
          <w:szCs w:val="24"/>
          <w:lang w:val="ru-RU"/>
        </w:rPr>
        <w:t>оборудования</w:t>
      </w:r>
      <w:r w:rsidR="00D3509E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, </w:t>
      </w:r>
      <w:r w:rsidR="00594690" w:rsidRPr="001C5E3D">
        <w:rPr>
          <w:rFonts w:ascii="Times New Roman" w:hAnsi="Times New Roman"/>
          <w:noProof w:val="0"/>
          <w:sz w:val="24"/>
          <w:szCs w:val="24"/>
          <w:lang w:val="ru-RU"/>
        </w:rPr>
        <w:t>материалов</w:t>
      </w:r>
      <w:r w:rsidR="001F1FE6" w:rsidRPr="001C5E3D">
        <w:rPr>
          <w:rFonts w:ascii="Times New Roman" w:hAnsi="Times New Roman"/>
          <w:noProof w:val="0"/>
          <w:sz w:val="24"/>
          <w:szCs w:val="24"/>
          <w:lang w:val="ru-RU"/>
        </w:rPr>
        <w:t>,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</w:t>
      </w:r>
      <w:r w:rsidR="001D2501">
        <w:rPr>
          <w:rFonts w:ascii="Times New Roman" w:hAnsi="Times New Roman"/>
          <w:noProof w:val="0"/>
          <w:sz w:val="24"/>
          <w:szCs w:val="24"/>
          <w:lang w:val="ru-RU"/>
        </w:rPr>
        <w:t>персонала</w:t>
      </w:r>
      <w:r w:rsidR="00D3509E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</w:t>
      </w:r>
      <w:r w:rsidR="00594690" w:rsidRPr="001C5E3D">
        <w:rPr>
          <w:rFonts w:ascii="Times New Roman" w:hAnsi="Times New Roman"/>
          <w:noProof w:val="0"/>
          <w:sz w:val="24"/>
          <w:szCs w:val="24"/>
          <w:lang w:val="ru-RU"/>
        </w:rPr>
        <w:t>Подрядчика</w:t>
      </w:r>
      <w:r w:rsidR="001F1FE6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и</w:t>
      </w:r>
      <w:r w:rsidR="00594690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его количество.</w:t>
      </w:r>
      <w:r w:rsidR="001F1FE6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</w:t>
      </w:r>
    </w:p>
    <w:p w:rsidR="006A4CD3" w:rsidRPr="001C5E3D" w:rsidRDefault="006A4CD3" w:rsidP="001C5E3D">
      <w:pPr>
        <w:numPr>
          <w:ilvl w:val="0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="Times New Roman" w:hAnsi="Times New Roman"/>
          <w:b/>
          <w:noProof w:val="0"/>
          <w:sz w:val="24"/>
          <w:szCs w:val="24"/>
          <w:lang w:val="ru-RU"/>
        </w:rPr>
      </w:pPr>
      <w:r w:rsidRPr="001C5E3D">
        <w:rPr>
          <w:rFonts w:ascii="Times New Roman" w:hAnsi="Times New Roman"/>
          <w:b/>
          <w:noProof w:val="0"/>
          <w:sz w:val="24"/>
          <w:szCs w:val="24"/>
          <w:lang w:val="ru-RU"/>
        </w:rPr>
        <w:t xml:space="preserve">СУТОЧНЫЕ </w:t>
      </w:r>
      <w:r w:rsidR="00580BB2" w:rsidRPr="001C5E3D">
        <w:rPr>
          <w:rFonts w:ascii="Times New Roman" w:hAnsi="Times New Roman"/>
          <w:b/>
          <w:noProof w:val="0"/>
          <w:sz w:val="24"/>
          <w:szCs w:val="24"/>
          <w:lang w:val="ru-RU"/>
        </w:rPr>
        <w:t>РАПОРТ</w:t>
      </w:r>
      <w:r w:rsidR="00594690" w:rsidRPr="001C5E3D">
        <w:rPr>
          <w:rFonts w:ascii="Times New Roman" w:hAnsi="Times New Roman"/>
          <w:b/>
          <w:noProof w:val="0"/>
          <w:sz w:val="24"/>
          <w:szCs w:val="24"/>
          <w:lang w:val="ru-RU"/>
        </w:rPr>
        <w:t>А</w:t>
      </w:r>
    </w:p>
    <w:p w:rsidR="00CD7691" w:rsidRPr="001C5E3D" w:rsidRDefault="001C5E3D" w:rsidP="001C5E3D">
      <w:pPr>
        <w:tabs>
          <w:tab w:val="left" w:pos="426"/>
        </w:tabs>
        <w:spacing w:after="120"/>
        <w:jc w:val="both"/>
        <w:rPr>
          <w:rFonts w:ascii="Times New Roman" w:hAnsi="Times New Roman"/>
          <w:noProof w:val="0"/>
          <w:sz w:val="24"/>
          <w:szCs w:val="24"/>
          <w:lang w:val="ru-RU"/>
        </w:rPr>
      </w:pPr>
      <w:r w:rsidRPr="001C5E3D">
        <w:rPr>
          <w:rFonts w:ascii="Times New Roman" w:hAnsi="Times New Roman"/>
          <w:noProof w:val="0"/>
          <w:sz w:val="24"/>
          <w:szCs w:val="24"/>
          <w:lang w:val="ru-RU"/>
        </w:rPr>
        <w:tab/>
      </w:r>
      <w:r w:rsidR="00594690" w:rsidRPr="001C5E3D">
        <w:rPr>
          <w:rFonts w:ascii="Times New Roman" w:hAnsi="Times New Roman"/>
          <w:noProof w:val="0"/>
          <w:sz w:val="24"/>
          <w:szCs w:val="24"/>
          <w:lang w:val="ru-RU"/>
        </w:rPr>
        <w:t>Подрядчик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представляет </w:t>
      </w:r>
      <w:r w:rsidR="00594690" w:rsidRPr="001C5E3D">
        <w:rPr>
          <w:rFonts w:ascii="Times New Roman" w:hAnsi="Times New Roman"/>
          <w:noProof w:val="0"/>
          <w:sz w:val="24"/>
          <w:szCs w:val="24"/>
          <w:lang w:val="ru-RU"/>
        </w:rPr>
        <w:t>суточные рапорта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. Эти отчеты составляются ежедневно </w:t>
      </w:r>
      <w:r w:rsidR="00594690" w:rsidRPr="001C5E3D">
        <w:rPr>
          <w:rFonts w:ascii="Times New Roman" w:hAnsi="Times New Roman"/>
          <w:noProof w:val="0"/>
          <w:sz w:val="24"/>
          <w:szCs w:val="24"/>
          <w:lang w:val="ru-RU"/>
        </w:rPr>
        <w:t>Подрядчиком</w:t>
      </w:r>
      <w:r w:rsidR="00E9281E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и </w:t>
      </w:r>
      <w:r w:rsidR="00765458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предоставляются </w:t>
      </w:r>
      <w:r w:rsidR="00594690" w:rsidRPr="001C5E3D">
        <w:rPr>
          <w:rFonts w:ascii="Times New Roman" w:hAnsi="Times New Roman"/>
          <w:noProof w:val="0"/>
          <w:sz w:val="24"/>
          <w:szCs w:val="24"/>
          <w:lang w:val="ru-RU"/>
        </w:rPr>
        <w:t>представителю Заказчика</w:t>
      </w:r>
      <w:r w:rsidR="005A5B65" w:rsidRPr="001C5E3D">
        <w:rPr>
          <w:rFonts w:ascii="Times New Roman" w:hAnsi="Times New Roman"/>
          <w:noProof w:val="0"/>
          <w:sz w:val="24"/>
          <w:szCs w:val="24"/>
          <w:lang w:val="ru-RU"/>
        </w:rPr>
        <w:t>,</w:t>
      </w:r>
      <w:r w:rsidR="00765458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для согласования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.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Суточный рапорт (по форме Приложения №14)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подписывается </w:t>
      </w:r>
      <w:r w:rsidR="00D56C5F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Буровым Мастером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Подрядчика</w:t>
      </w:r>
      <w:r w:rsidR="00622332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и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Супервайзером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(представителем Генерального заказчика ООО «Славнефть-Красноярскнефтегаз»  третья сторона)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непосредственно на объекте работ не позднее 01:00 часов, дня следующего за отчетным периодом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>.</w:t>
      </w:r>
    </w:p>
    <w:p w:rsidR="006A4CD3" w:rsidRPr="001C5E3D" w:rsidRDefault="006A4CD3" w:rsidP="001C5E3D">
      <w:pPr>
        <w:numPr>
          <w:ilvl w:val="0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="Times New Roman" w:hAnsi="Times New Roman"/>
          <w:b/>
          <w:noProof w:val="0"/>
          <w:sz w:val="24"/>
          <w:szCs w:val="24"/>
          <w:lang w:val="ru-RU"/>
        </w:rPr>
      </w:pPr>
      <w:r w:rsidRPr="001C5E3D">
        <w:rPr>
          <w:rFonts w:ascii="Times New Roman" w:hAnsi="Times New Roman"/>
          <w:b/>
          <w:noProof w:val="0"/>
          <w:sz w:val="24"/>
          <w:szCs w:val="24"/>
          <w:lang w:val="ru-RU"/>
        </w:rPr>
        <w:t>ПАРАМЕТРЫ БУРЕНИЯ</w:t>
      </w:r>
    </w:p>
    <w:p w:rsidR="006A4CD3" w:rsidRPr="001C5E3D" w:rsidRDefault="001C5E3D" w:rsidP="001C5E3D">
      <w:pPr>
        <w:tabs>
          <w:tab w:val="left" w:pos="426"/>
        </w:tabs>
        <w:spacing w:after="120"/>
        <w:jc w:val="both"/>
        <w:rPr>
          <w:rFonts w:ascii="Times New Roman" w:hAnsi="Times New Roman"/>
          <w:noProof w:val="0"/>
          <w:sz w:val="24"/>
          <w:szCs w:val="24"/>
          <w:lang w:val="ru-RU"/>
        </w:rPr>
      </w:pPr>
      <w:r w:rsidRPr="001C5E3D">
        <w:rPr>
          <w:rFonts w:ascii="Times New Roman" w:hAnsi="Times New Roman"/>
          <w:noProof w:val="0"/>
          <w:sz w:val="24"/>
          <w:szCs w:val="24"/>
          <w:lang w:val="ru-RU"/>
        </w:rPr>
        <w:tab/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>Основные параметры бурения</w:t>
      </w:r>
      <w:r w:rsidR="004B2075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(регистрируемые оборудованием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Заказчика</w:t>
      </w:r>
      <w:r w:rsidR="004B2075" w:rsidRPr="001C5E3D">
        <w:rPr>
          <w:rFonts w:ascii="Times New Roman" w:hAnsi="Times New Roman"/>
          <w:noProof w:val="0"/>
          <w:sz w:val="24"/>
          <w:szCs w:val="24"/>
          <w:lang w:val="ru-RU"/>
        </w:rPr>
        <w:t>)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, т.е. осевая нагрузка на долото, давление нагнетания, </w:t>
      </w:r>
      <w:r w:rsidR="003713FF" w:rsidRPr="001C5E3D">
        <w:rPr>
          <w:rFonts w:ascii="Times New Roman" w:hAnsi="Times New Roman"/>
          <w:noProof w:val="0"/>
          <w:sz w:val="24"/>
          <w:szCs w:val="24"/>
          <w:lang w:val="ru-RU"/>
        </w:rPr>
        <w:t>производительность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насоса, механическая скорость проходки, крутящий момент ротора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, </w:t>
      </w:r>
      <w:r w:rsidR="00B3068E" w:rsidRPr="001C5E3D">
        <w:rPr>
          <w:rFonts w:ascii="Times New Roman" w:hAnsi="Times New Roman"/>
          <w:noProof w:val="0"/>
          <w:sz w:val="24"/>
          <w:szCs w:val="24"/>
          <w:lang w:val="ru-RU"/>
        </w:rPr>
        <w:t>скорость проходки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, скорость вращения, фиксируются </w:t>
      </w:r>
      <w:r w:rsidR="00B17FBE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в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Суточном рапорте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>. В случае отказа устройства, регистрирующ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его параметры бурения, Подрядчик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немедленно инфо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рмирует об этом находящегося представителя Заказчика</w:t>
      </w:r>
      <w:r w:rsidR="00D072B7" w:rsidRPr="001C5E3D">
        <w:rPr>
          <w:rFonts w:ascii="Times New Roman" w:hAnsi="Times New Roman"/>
          <w:noProof w:val="0"/>
          <w:sz w:val="24"/>
          <w:szCs w:val="24"/>
          <w:lang w:val="ru-RU"/>
        </w:rPr>
        <w:t>.</w:t>
      </w:r>
    </w:p>
    <w:p w:rsidR="006A4CD3" w:rsidRPr="001C5E3D" w:rsidRDefault="006A4CD3" w:rsidP="001C5E3D">
      <w:pPr>
        <w:numPr>
          <w:ilvl w:val="0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="Times New Roman" w:hAnsi="Times New Roman"/>
          <w:b/>
          <w:noProof w:val="0"/>
          <w:sz w:val="24"/>
          <w:szCs w:val="24"/>
          <w:lang w:val="ru-RU"/>
        </w:rPr>
      </w:pPr>
      <w:r w:rsidRPr="001C5E3D">
        <w:rPr>
          <w:rFonts w:ascii="Times New Roman" w:hAnsi="Times New Roman"/>
          <w:b/>
          <w:noProof w:val="0"/>
          <w:sz w:val="24"/>
          <w:szCs w:val="24"/>
          <w:lang w:val="ru-RU"/>
        </w:rPr>
        <w:t>ПРОВЕРКА БУРОВОЙ УСТАНОВКИ</w:t>
      </w:r>
      <w:r w:rsidR="00AC44A5" w:rsidRPr="001C5E3D">
        <w:rPr>
          <w:rFonts w:ascii="Times New Roman" w:hAnsi="Times New Roman"/>
          <w:b/>
          <w:noProof w:val="0"/>
          <w:sz w:val="24"/>
          <w:szCs w:val="24"/>
          <w:lang w:val="ru-RU"/>
        </w:rPr>
        <w:t xml:space="preserve"> </w:t>
      </w:r>
      <w:r w:rsidRPr="001C5E3D">
        <w:rPr>
          <w:rFonts w:ascii="Times New Roman" w:hAnsi="Times New Roman"/>
          <w:b/>
          <w:noProof w:val="0"/>
          <w:sz w:val="24"/>
          <w:szCs w:val="24"/>
          <w:lang w:val="ru-RU"/>
        </w:rPr>
        <w:t>– ПРОМЫШЛЕННАЯ БЕЗОПАСНОСТЬ</w:t>
      </w:r>
    </w:p>
    <w:p w:rsidR="006A4CD3" w:rsidRPr="001C5E3D" w:rsidRDefault="001C5E3D" w:rsidP="001C5E3D">
      <w:pPr>
        <w:tabs>
          <w:tab w:val="left" w:pos="426"/>
        </w:tabs>
        <w:spacing w:after="120"/>
        <w:jc w:val="both"/>
        <w:rPr>
          <w:rFonts w:ascii="Times New Roman" w:hAnsi="Times New Roman"/>
          <w:b/>
          <w:noProof w:val="0"/>
          <w:sz w:val="24"/>
          <w:szCs w:val="24"/>
          <w:lang w:val="ru-RU"/>
        </w:rPr>
      </w:pPr>
      <w:r w:rsidRPr="001C5E3D">
        <w:rPr>
          <w:rFonts w:ascii="Times New Roman" w:hAnsi="Times New Roman"/>
          <w:noProof w:val="0"/>
          <w:sz w:val="24"/>
          <w:szCs w:val="24"/>
          <w:lang w:val="ru-RU"/>
        </w:rPr>
        <w:tab/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Подрядчик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проводит еженедельные проверки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буровой установки и оборудования на предмет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промышленной безопасности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и охраны труда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, жилого поселка и любого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оборудования находящегося на объекте работ по требованию Заказчика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и представляет еженедельный отчет о промышленной безопасности объекта (в двух экземплярах)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представителю Заказчика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. Формат отчета должен быть согласован между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Заказчико и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Подрядчиком (при отсутствии согласованной формы, отчет предоставляется в произвольной форме)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>.</w:t>
      </w:r>
    </w:p>
    <w:p w:rsidR="006A4CD3" w:rsidRPr="001C5E3D" w:rsidRDefault="006A4CD3" w:rsidP="001C5E3D">
      <w:pPr>
        <w:numPr>
          <w:ilvl w:val="0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="Times New Roman" w:hAnsi="Times New Roman"/>
          <w:b/>
          <w:noProof w:val="0"/>
          <w:sz w:val="24"/>
          <w:szCs w:val="24"/>
          <w:lang w:val="ru-RU"/>
        </w:rPr>
      </w:pPr>
      <w:r w:rsidRPr="001C5E3D">
        <w:rPr>
          <w:rFonts w:ascii="Times New Roman" w:hAnsi="Times New Roman"/>
          <w:b/>
          <w:noProof w:val="0"/>
          <w:sz w:val="24"/>
          <w:szCs w:val="24"/>
          <w:lang w:val="ru-RU"/>
        </w:rPr>
        <w:t>ОТЧЕТЫ О ПРОИСШЕСТВИЯХ</w:t>
      </w:r>
    </w:p>
    <w:p w:rsidR="006A4CD3" w:rsidRPr="001C5E3D" w:rsidRDefault="001C5E3D" w:rsidP="001C5E3D">
      <w:pPr>
        <w:tabs>
          <w:tab w:val="left" w:pos="426"/>
        </w:tabs>
        <w:spacing w:after="120"/>
        <w:jc w:val="both"/>
        <w:rPr>
          <w:rFonts w:ascii="Times New Roman" w:hAnsi="Times New Roman"/>
          <w:b/>
          <w:noProof w:val="0"/>
          <w:sz w:val="24"/>
          <w:szCs w:val="24"/>
          <w:lang w:val="ru-RU"/>
        </w:rPr>
      </w:pPr>
      <w:r w:rsidRPr="001C5E3D">
        <w:rPr>
          <w:rFonts w:ascii="Times New Roman" w:hAnsi="Times New Roman"/>
          <w:noProof w:val="0"/>
          <w:sz w:val="24"/>
          <w:szCs w:val="24"/>
          <w:lang w:val="ru-RU"/>
        </w:rPr>
        <w:tab/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В случае любого происшествия (в соответствии с указанным ниже определением)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Подрядчик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немедленно информирует об этом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представителя Заказчика,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и в кратчайшие сроки представляет ему Отчет о происшествии на бланке, предоставленном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Заказчиком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>.</w:t>
      </w:r>
    </w:p>
    <w:p w:rsidR="00B02224" w:rsidRDefault="006A4CD3" w:rsidP="001C5E3D">
      <w:pPr>
        <w:tabs>
          <w:tab w:val="left" w:pos="426"/>
        </w:tabs>
        <w:spacing w:after="120"/>
        <w:jc w:val="both"/>
        <w:rPr>
          <w:rFonts w:ascii="Times New Roman" w:hAnsi="Times New Roman"/>
          <w:noProof w:val="0"/>
          <w:sz w:val="24"/>
          <w:szCs w:val="24"/>
          <w:lang w:val="ru-RU"/>
        </w:rPr>
      </w:pPr>
      <w:r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Происшествием является любое случайное или неожиданное событие, которое стало причиной травмы (или смерти) людей или утраты или повреждения имущества, включая </w:t>
      </w:r>
      <w:r w:rsidRPr="001C5E3D">
        <w:rPr>
          <w:rFonts w:ascii="Times New Roman" w:hAnsi="Times New Roman"/>
          <w:noProof w:val="0"/>
          <w:sz w:val="24"/>
          <w:szCs w:val="24"/>
          <w:lang w:val="ru-RU"/>
        </w:rPr>
        <w:lastRenderedPageBreak/>
        <w:t xml:space="preserve">весь персонал или имущество </w:t>
      </w:r>
      <w:r w:rsidR="00AC44A5" w:rsidRPr="001C5E3D">
        <w:rPr>
          <w:rFonts w:ascii="Times New Roman" w:hAnsi="Times New Roman"/>
          <w:noProof w:val="0"/>
          <w:sz w:val="24"/>
          <w:szCs w:val="24"/>
          <w:lang w:val="ru-RU"/>
        </w:rPr>
        <w:t>Заказчика или третьих лиц</w:t>
      </w:r>
      <w:r w:rsidRPr="001C5E3D">
        <w:rPr>
          <w:rFonts w:ascii="Times New Roman" w:hAnsi="Times New Roman"/>
          <w:noProof w:val="0"/>
          <w:sz w:val="24"/>
          <w:szCs w:val="24"/>
          <w:lang w:val="ru-RU"/>
        </w:rPr>
        <w:t>, вовлеченн</w:t>
      </w:r>
      <w:r w:rsidR="008F5943" w:rsidRPr="001C5E3D">
        <w:rPr>
          <w:rFonts w:ascii="Times New Roman" w:hAnsi="Times New Roman"/>
          <w:noProof w:val="0"/>
          <w:sz w:val="24"/>
          <w:szCs w:val="24"/>
          <w:lang w:val="ru-RU"/>
        </w:rPr>
        <w:t>ые</w:t>
      </w:r>
      <w:r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в происшествие, в т.ч. разливы нефти и </w:t>
      </w:r>
      <w:r w:rsidR="00452D93" w:rsidRPr="001C5E3D">
        <w:rPr>
          <w:rFonts w:ascii="Times New Roman" w:hAnsi="Times New Roman"/>
          <w:noProof w:val="0"/>
          <w:sz w:val="24"/>
          <w:szCs w:val="24"/>
          <w:lang w:val="ru-RU"/>
        </w:rPr>
        <w:t>хим</w:t>
      </w:r>
      <w:r w:rsidR="008F5943" w:rsidRPr="001C5E3D">
        <w:rPr>
          <w:rFonts w:ascii="Times New Roman" w:hAnsi="Times New Roman"/>
          <w:noProof w:val="0"/>
          <w:sz w:val="24"/>
          <w:szCs w:val="24"/>
          <w:lang w:val="ru-RU"/>
        </w:rPr>
        <w:t>ических</w:t>
      </w:r>
      <w:r w:rsidR="00452D93" w:rsidRPr="001C5E3D">
        <w:rPr>
          <w:rFonts w:ascii="Times New Roman" w:hAnsi="Times New Roman"/>
          <w:noProof w:val="0"/>
          <w:sz w:val="24"/>
          <w:szCs w:val="24"/>
          <w:lang w:val="ru-RU"/>
        </w:rPr>
        <w:t xml:space="preserve"> реагентов</w:t>
      </w:r>
      <w:r w:rsidRPr="001C5E3D">
        <w:rPr>
          <w:rFonts w:ascii="Times New Roman" w:hAnsi="Times New Roman"/>
          <w:noProof w:val="0"/>
          <w:sz w:val="24"/>
          <w:szCs w:val="24"/>
          <w:lang w:val="ru-RU"/>
        </w:rPr>
        <w:t>.</w:t>
      </w:r>
    </w:p>
    <w:p w:rsidR="001C5E3D" w:rsidRPr="001C5E3D" w:rsidRDefault="001C5E3D" w:rsidP="001C5E3D">
      <w:pPr>
        <w:tabs>
          <w:tab w:val="left" w:pos="426"/>
        </w:tabs>
        <w:spacing w:after="120"/>
        <w:jc w:val="both"/>
        <w:rPr>
          <w:rFonts w:ascii="Times New Roman" w:hAnsi="Times New Roman"/>
          <w:noProof w:val="0"/>
          <w:sz w:val="24"/>
          <w:szCs w:val="24"/>
          <w:lang w:val="ru-RU"/>
        </w:rPr>
      </w:pPr>
    </w:p>
    <w:p w:rsidR="006A4CD3" w:rsidRPr="001C5E3D" w:rsidRDefault="00E27712" w:rsidP="001C5E3D">
      <w:pPr>
        <w:numPr>
          <w:ilvl w:val="0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="Times New Roman" w:hAnsi="Times New Roman"/>
          <w:b/>
          <w:noProof w:val="0"/>
          <w:sz w:val="24"/>
          <w:szCs w:val="24"/>
          <w:lang w:val="ru-RU"/>
        </w:rPr>
      </w:pPr>
      <w:r w:rsidRPr="001C5E3D">
        <w:rPr>
          <w:rFonts w:ascii="Times New Roman" w:hAnsi="Times New Roman"/>
          <w:b/>
          <w:noProof w:val="0"/>
          <w:sz w:val="24"/>
          <w:szCs w:val="24"/>
          <w:lang w:val="ru-RU"/>
        </w:rPr>
        <w:t>ОБЯЗАТЕЛЬНАЯ ДОКУМЕНТАЦИЯ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>:</w:t>
      </w:r>
    </w:p>
    <w:p w:rsidR="001C5E3D" w:rsidRPr="001C5E3D" w:rsidRDefault="001C5E3D" w:rsidP="001C5E3D">
      <w:pPr>
        <w:tabs>
          <w:tab w:val="left" w:pos="426"/>
        </w:tabs>
        <w:spacing w:after="120"/>
        <w:jc w:val="both"/>
        <w:rPr>
          <w:rFonts w:ascii="Times New Roman" w:hAnsi="Times New Roman"/>
          <w:b/>
          <w:noProof w:val="0"/>
          <w:sz w:val="24"/>
          <w:szCs w:val="24"/>
          <w:lang w:val="ru-RU"/>
        </w:rPr>
      </w:pPr>
    </w:p>
    <w:tbl>
      <w:tblPr>
        <w:tblStyle w:val="ad"/>
        <w:tblW w:w="9717" w:type="dxa"/>
        <w:tblInd w:w="108" w:type="dxa"/>
        <w:tblLook w:val="04A0"/>
      </w:tblPr>
      <w:tblGrid>
        <w:gridCol w:w="709"/>
        <w:gridCol w:w="4172"/>
        <w:gridCol w:w="2974"/>
        <w:gridCol w:w="1862"/>
      </w:tblGrid>
      <w:tr w:rsidR="001C5E3D" w:rsidRPr="001C5E3D" w:rsidTr="001D53F0">
        <w:tc>
          <w:tcPr>
            <w:tcW w:w="709" w:type="dxa"/>
            <w:vAlign w:val="center"/>
          </w:tcPr>
          <w:p w:rsidR="00E24015" w:rsidRPr="001C5E3D" w:rsidRDefault="00E24015" w:rsidP="00E24015">
            <w:pPr>
              <w:spacing w:after="120"/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b/>
                <w:noProof w:val="0"/>
                <w:sz w:val="24"/>
                <w:szCs w:val="24"/>
                <w:lang w:val="ru-RU"/>
              </w:rPr>
              <w:t>п. №</w:t>
            </w:r>
          </w:p>
        </w:tc>
        <w:tc>
          <w:tcPr>
            <w:tcW w:w="4172" w:type="dxa"/>
            <w:vAlign w:val="center"/>
          </w:tcPr>
          <w:p w:rsidR="00E24015" w:rsidRPr="001C5E3D" w:rsidRDefault="00E24015" w:rsidP="00E24015">
            <w:pPr>
              <w:spacing w:after="120"/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b/>
                <w:noProof w:val="0"/>
                <w:sz w:val="24"/>
                <w:szCs w:val="24"/>
                <w:lang w:val="ru-RU"/>
              </w:rPr>
              <w:t>Наименование документа</w:t>
            </w:r>
          </w:p>
        </w:tc>
        <w:tc>
          <w:tcPr>
            <w:tcW w:w="2974" w:type="dxa"/>
            <w:vAlign w:val="center"/>
          </w:tcPr>
          <w:p w:rsidR="00E24015" w:rsidRPr="001C5E3D" w:rsidRDefault="00E24015" w:rsidP="00E24015">
            <w:pPr>
              <w:spacing w:after="120"/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b/>
                <w:noProof w:val="0"/>
                <w:sz w:val="24"/>
                <w:szCs w:val="24"/>
                <w:lang w:val="ru-RU"/>
              </w:rPr>
              <w:t>Срок предоставления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E24015">
            <w:pPr>
              <w:spacing w:after="120"/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b/>
                <w:noProof w:val="0"/>
                <w:sz w:val="24"/>
                <w:szCs w:val="24"/>
                <w:lang w:val="ru-RU"/>
              </w:rPr>
              <w:t>Ответственная Сторона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о начале бурения скважины</w:t>
            </w:r>
          </w:p>
        </w:tc>
        <w:tc>
          <w:tcPr>
            <w:tcW w:w="2974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не позднее 1-го рабочего дна после начала бурения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Проект на строительство скважины (копия)</w:t>
            </w:r>
            <w:r w:rsidR="001D53F0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="001D53F0" w:rsidRPr="001C5E3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Программа на бурение скважины</w:t>
            </w:r>
            <w:r w:rsidR="001D53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974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 пять дней до начала бурения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Заказчик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Геолого-технический наряд</w:t>
            </w:r>
          </w:p>
        </w:tc>
        <w:tc>
          <w:tcPr>
            <w:tcW w:w="2974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 пять дней до начала бурения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Заказчик</w:t>
            </w:r>
          </w:p>
        </w:tc>
      </w:tr>
      <w:tr w:rsidR="001D53F0" w:rsidRPr="001D53F0" w:rsidTr="001D53F0">
        <w:tc>
          <w:tcPr>
            <w:tcW w:w="709" w:type="dxa"/>
            <w:vAlign w:val="center"/>
          </w:tcPr>
          <w:p w:rsidR="001D53F0" w:rsidRPr="001D53F0" w:rsidRDefault="001D53F0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1D53F0" w:rsidRPr="001D53F0" w:rsidRDefault="001D53F0" w:rsidP="001D53F0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53F0">
              <w:rPr>
                <w:rFonts w:ascii="Times New Roman" w:hAnsi="Times New Roman"/>
                <w:sz w:val="24"/>
                <w:szCs w:val="24"/>
                <w:lang w:val="ru-RU"/>
              </w:rPr>
              <w:t>Программы работ сервисных компаний (ННБ, долота, растворы, цементирование и т.д.)</w:t>
            </w:r>
          </w:p>
        </w:tc>
        <w:tc>
          <w:tcPr>
            <w:tcW w:w="2974" w:type="dxa"/>
            <w:vAlign w:val="center"/>
          </w:tcPr>
          <w:p w:rsidR="001D53F0" w:rsidRPr="001C5E3D" w:rsidRDefault="001D53F0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 пять дней до начала бурения</w:t>
            </w:r>
          </w:p>
        </w:tc>
        <w:tc>
          <w:tcPr>
            <w:tcW w:w="1862" w:type="dxa"/>
            <w:vAlign w:val="center"/>
          </w:tcPr>
          <w:p w:rsidR="001D53F0" w:rsidRPr="001C5E3D" w:rsidRDefault="001D53F0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Заказчик</w:t>
            </w:r>
          </w:p>
        </w:tc>
      </w:tr>
      <w:tr w:rsidR="001D53F0" w:rsidRPr="001D53F0" w:rsidTr="001D53F0">
        <w:tc>
          <w:tcPr>
            <w:tcW w:w="709" w:type="dxa"/>
            <w:vAlign w:val="center"/>
          </w:tcPr>
          <w:p w:rsidR="001D53F0" w:rsidRPr="001D53F0" w:rsidRDefault="001D53F0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1D53F0" w:rsidRPr="001D53F0" w:rsidRDefault="001D53F0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53F0">
              <w:rPr>
                <w:rFonts w:ascii="Times New Roman" w:hAnsi="Times New Roman"/>
                <w:sz w:val="24"/>
                <w:szCs w:val="24"/>
                <w:lang w:val="ru-RU"/>
              </w:rPr>
              <w:t>Мероприятия по безаварийному ведению работ</w:t>
            </w:r>
          </w:p>
        </w:tc>
        <w:tc>
          <w:tcPr>
            <w:tcW w:w="2974" w:type="dxa"/>
            <w:vAlign w:val="center"/>
          </w:tcPr>
          <w:p w:rsidR="001D53F0" w:rsidRPr="001C5E3D" w:rsidRDefault="001D53F0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 пять дней до начала бурения</w:t>
            </w:r>
          </w:p>
        </w:tc>
        <w:tc>
          <w:tcPr>
            <w:tcW w:w="1862" w:type="dxa"/>
            <w:vAlign w:val="center"/>
          </w:tcPr>
          <w:p w:rsidR="001D53F0" w:rsidRPr="001C5E3D" w:rsidRDefault="001D53F0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Заказчик</w:t>
            </w:r>
          </w:p>
        </w:tc>
      </w:tr>
      <w:tr w:rsidR="006B1FF3" w:rsidRPr="001D53F0" w:rsidTr="001D53F0">
        <w:tc>
          <w:tcPr>
            <w:tcW w:w="709" w:type="dxa"/>
            <w:vAlign w:val="center"/>
          </w:tcPr>
          <w:p w:rsidR="006B1FF3" w:rsidRPr="001D53F0" w:rsidRDefault="006B1FF3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6B1FF3" w:rsidRPr="001D53F0" w:rsidRDefault="006B1FF3" w:rsidP="006B1FF3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Схемы расположения: бурового станка, вспомогательного оборудования, жилого фонда, спец. техники и т.п.</w:t>
            </w:r>
          </w:p>
        </w:tc>
        <w:tc>
          <w:tcPr>
            <w:tcW w:w="2974" w:type="dxa"/>
            <w:vAlign w:val="center"/>
          </w:tcPr>
          <w:p w:rsidR="006B1FF3" w:rsidRPr="001C5E3D" w:rsidRDefault="006B1FF3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не позднее даты начала Работ на Объекте</w:t>
            </w:r>
          </w:p>
        </w:tc>
        <w:tc>
          <w:tcPr>
            <w:tcW w:w="1862" w:type="dxa"/>
            <w:vAlign w:val="center"/>
          </w:tcPr>
          <w:p w:rsidR="006B1FF3" w:rsidRPr="001C5E3D" w:rsidRDefault="006B1FF3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Заказчик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Программа работ по цементированию</w:t>
            </w:r>
          </w:p>
        </w:tc>
        <w:tc>
          <w:tcPr>
            <w:tcW w:w="2974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 24 часа до начала цементирования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Заказчик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Ведомость меры длины обсадных колонн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</w:t>
            </w:r>
            <w:r w:rsidR="00E24015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пять дней до планового начала спуска колонн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о спуске обсадных колонн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не</w:t>
            </w:r>
            <w:r w:rsidR="00E24015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позднее 24 часов после окончания спуска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испытания проб тампонажного цемента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</w:t>
            </w:r>
            <w:r w:rsidR="00E24015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24 часа до начала цементирования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о выходе цементного раствора на устье (при цементировании обсадных колонн)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не</w:t>
            </w:r>
            <w:r w:rsidR="00E24015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позднее 24 часов после окончания цементирования колонны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о цементировании колонн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</w:t>
            </w:r>
            <w:r w:rsidR="00E24015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е позднее 24 часов после окончания цементирования колонны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опрессовки колонн на поверхности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</w:t>
            </w:r>
            <w:r w:rsidR="00E24015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а 5 дней до начала спуска соответствующей обсадной колонны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замера расстояния от стола ротора до муфты кондуктора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не</w:t>
            </w:r>
            <w:r w:rsidR="00E24015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позднее 24 часов после спуска кондуктора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на опрессовку колонн совместно с ПВО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не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позднее 24 часов после опрессовки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испытания на герметичность цементного кольца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е позднее 24 часов после проведения работ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готовности к вскрытию продуктивного горизонта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пять дней до планируемого вскрытия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План работ на спуск обсадных колонн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24 часа до планируемого спуска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Заказчик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о готовности буровой к спуску обсадных колонн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пять дней до начала работ по спуску колонн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План работ по испытанию скважин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24 часа до начала работ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Заказчик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опрессовки межколонного пространства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не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позднее 24 часов после опрессовки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на опрессовку выкидных линий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е позднее 24 часов после опрессовки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об окончании скважины бурением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е позднее 24 часов после окончания бурения скважины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Фактическая конструкция скважины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е позднее 24 часов после окончания бурения скважины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на испытание герметичности колонной головки и фонтанной арматуры (ФА)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е позднее 24 часов после опрессовки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на испытание объектов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е позднее 24 часов после проведения работ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на консервацию/ликвидацию скважины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е позднее 24 часов после опрессовки </w:t>
            </w:r>
            <w:r w:rsidR="00FF3F7A"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консервации/ликвидации скважины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Акт-накладная на передачу основных средств ОС-1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не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позднее 24 часов после передачи ОС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приемки выполненных работ (форма КС-2)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не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позднее пяти рабочих дней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Справка о выполненных работах и затратах (форма КС-3)</w:t>
            </w:r>
          </w:p>
        </w:tc>
        <w:tc>
          <w:tcPr>
            <w:tcW w:w="2974" w:type="dxa"/>
            <w:vAlign w:val="center"/>
          </w:tcPr>
          <w:p w:rsidR="00E24015" w:rsidRPr="00831C0E" w:rsidRDefault="00831C0E" w:rsidP="00831C0E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831C0E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в течение 2 рабочих дней после окончания этап</w:t>
            </w:r>
            <w:r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а</w:t>
            </w:r>
            <w:r w:rsidRPr="00831C0E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работ, но не позднее 01 (первого) числа месяца, следующего за отчетным периодом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испытания на герметичность обратных клапанов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не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 xml:space="preserve"> позднее 24 часов после проведения опрессовки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Акт испытания на герметичность шаровых кранов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н</w:t>
            </w:r>
            <w:r w:rsidR="00FF3F7A"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е позднее 24 часов после проведения опрессовки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  <w:tr w:rsidR="001C5E3D" w:rsidRPr="001C5E3D" w:rsidTr="001D53F0">
        <w:tc>
          <w:tcPr>
            <w:tcW w:w="709" w:type="dxa"/>
            <w:vAlign w:val="center"/>
          </w:tcPr>
          <w:p w:rsidR="00E24015" w:rsidRPr="001D53F0" w:rsidRDefault="00E24015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E24015" w:rsidRPr="001C5E3D" w:rsidRDefault="00E24015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Паспорта и сертификаты на оборудование и материалы Заказчика</w:t>
            </w:r>
          </w:p>
        </w:tc>
        <w:tc>
          <w:tcPr>
            <w:tcW w:w="2974" w:type="dxa"/>
            <w:vAlign w:val="center"/>
          </w:tcPr>
          <w:p w:rsidR="00E24015" w:rsidRPr="001C5E3D" w:rsidRDefault="001C5E3D" w:rsidP="00FF3F7A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="00FF3F7A"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а пять дней до начала эксплуатации/применения</w:t>
            </w:r>
          </w:p>
        </w:tc>
        <w:tc>
          <w:tcPr>
            <w:tcW w:w="1862" w:type="dxa"/>
            <w:vAlign w:val="center"/>
          </w:tcPr>
          <w:p w:rsidR="00E24015" w:rsidRPr="001C5E3D" w:rsidRDefault="00E24015" w:rsidP="00FF3F7A">
            <w:pPr>
              <w:spacing w:after="120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sz w:val="24"/>
                <w:szCs w:val="24"/>
                <w:lang w:val="ru-RU"/>
              </w:rPr>
              <w:t>Заказчик</w:t>
            </w:r>
          </w:p>
        </w:tc>
      </w:tr>
      <w:tr w:rsidR="00831C0E" w:rsidRPr="00831C0E" w:rsidTr="001D53F0">
        <w:tc>
          <w:tcPr>
            <w:tcW w:w="709" w:type="dxa"/>
            <w:vAlign w:val="center"/>
          </w:tcPr>
          <w:p w:rsidR="00831C0E" w:rsidRPr="001D53F0" w:rsidRDefault="00831C0E" w:rsidP="001D53F0">
            <w:pPr>
              <w:pStyle w:val="ae"/>
              <w:numPr>
                <w:ilvl w:val="0"/>
                <w:numId w:val="25"/>
              </w:numPr>
              <w:tabs>
                <w:tab w:val="left" w:pos="176"/>
              </w:tabs>
              <w:spacing w:after="120"/>
              <w:ind w:left="318"/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vAlign w:val="center"/>
          </w:tcPr>
          <w:p w:rsidR="00831C0E" w:rsidRPr="001C5E3D" w:rsidRDefault="00831C0E" w:rsidP="00FF3F7A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Документы о кваливикации /специальности привлекаемого персонала Подрядчика</w:t>
            </w:r>
          </w:p>
        </w:tc>
        <w:tc>
          <w:tcPr>
            <w:tcW w:w="2974" w:type="dxa"/>
            <w:vAlign w:val="center"/>
          </w:tcPr>
          <w:p w:rsidR="00831C0E" w:rsidRPr="00831C0E" w:rsidRDefault="00831C0E" w:rsidP="00FF3F7A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31C0E">
              <w:rPr>
                <w:rFonts w:ascii="Times New Roman" w:hAnsi="Times New Roman"/>
                <w:sz w:val="24"/>
                <w:szCs w:val="24"/>
                <w:lang w:val="ru-RU"/>
              </w:rPr>
              <w:t>за 10 дней до начала работ</w:t>
            </w:r>
          </w:p>
        </w:tc>
        <w:tc>
          <w:tcPr>
            <w:tcW w:w="1862" w:type="dxa"/>
            <w:vAlign w:val="center"/>
          </w:tcPr>
          <w:p w:rsidR="00831C0E" w:rsidRPr="001C5E3D" w:rsidRDefault="00831C0E" w:rsidP="00FF3F7A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/>
              </w:rPr>
              <w:t>Подрядчик</w:t>
            </w:r>
          </w:p>
        </w:tc>
      </w:tr>
    </w:tbl>
    <w:p w:rsidR="001D1B93" w:rsidRPr="001C5E3D" w:rsidRDefault="001D1B93" w:rsidP="009F0E7A">
      <w:pPr>
        <w:spacing w:after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A4CD3" w:rsidRPr="001C5E3D" w:rsidRDefault="006A4CD3" w:rsidP="001D53F0">
      <w:pPr>
        <w:numPr>
          <w:ilvl w:val="0"/>
          <w:numId w:val="23"/>
        </w:numPr>
        <w:tabs>
          <w:tab w:val="left" w:pos="426"/>
        </w:tabs>
        <w:spacing w:after="120"/>
        <w:ind w:left="0" w:firstLine="0"/>
        <w:jc w:val="both"/>
        <w:rPr>
          <w:rFonts w:ascii="Times New Roman" w:hAnsi="Times New Roman"/>
          <w:b/>
          <w:noProof w:val="0"/>
          <w:color w:val="000000"/>
          <w:sz w:val="24"/>
          <w:szCs w:val="24"/>
          <w:lang w:val="ru-RU"/>
        </w:rPr>
      </w:pPr>
      <w:r w:rsidRPr="001C5E3D">
        <w:rPr>
          <w:rFonts w:ascii="Times New Roman" w:hAnsi="Times New Roman"/>
          <w:b/>
          <w:noProof w:val="0"/>
          <w:color w:val="000000"/>
          <w:sz w:val="24"/>
          <w:szCs w:val="24"/>
          <w:lang w:val="ru-RU"/>
        </w:rPr>
        <w:t>ЕЖЕ</w:t>
      </w:r>
      <w:r w:rsidR="001B16D2" w:rsidRPr="001C5E3D">
        <w:rPr>
          <w:rFonts w:ascii="Times New Roman" w:hAnsi="Times New Roman"/>
          <w:b/>
          <w:noProof w:val="0"/>
          <w:color w:val="000000"/>
          <w:sz w:val="24"/>
          <w:szCs w:val="24"/>
          <w:lang w:val="ru-RU"/>
        </w:rPr>
        <w:t>МЕСЯЧНЫЙ</w:t>
      </w:r>
      <w:r w:rsidRPr="001C5E3D">
        <w:rPr>
          <w:rFonts w:ascii="Times New Roman" w:hAnsi="Times New Roman"/>
          <w:b/>
          <w:noProof w:val="0"/>
          <w:color w:val="000000"/>
          <w:sz w:val="24"/>
          <w:szCs w:val="24"/>
          <w:lang w:val="ru-RU"/>
        </w:rPr>
        <w:t xml:space="preserve"> ОТЧЁТ</w:t>
      </w:r>
    </w:p>
    <w:p w:rsidR="006A4CD3" w:rsidRPr="001C5E3D" w:rsidRDefault="009F0E7A" w:rsidP="001C5E3D">
      <w:pPr>
        <w:tabs>
          <w:tab w:val="left" w:pos="426"/>
        </w:tabs>
        <w:spacing w:after="120"/>
        <w:jc w:val="both"/>
        <w:rPr>
          <w:rFonts w:ascii="Times New Roman" w:hAnsi="Times New Roman"/>
          <w:noProof w:val="0"/>
          <w:sz w:val="24"/>
          <w:szCs w:val="24"/>
          <w:lang w:val="ru-RU" w:eastAsia="ru-RU"/>
        </w:rPr>
      </w:pPr>
      <w:r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Подрядчик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 xml:space="preserve"> готовит </w:t>
      </w:r>
      <w:r w:rsidR="001B16D2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 xml:space="preserve">ежемесячный 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обзор эффективности</w:t>
      </w:r>
      <w:r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 xml:space="preserve"> своей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 xml:space="preserve"> 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/>
        </w:rPr>
        <w:t>деятельности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 xml:space="preserve"> в виде презентации «</w:t>
      </w:r>
      <w:r w:rsidR="001B16D2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Ежемесячный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 xml:space="preserve"> обзор эффективности». Информация в презентации должна подаваться в виде графических диаграмм и комментариев к ним, в сравнении с предыдущими </w:t>
      </w:r>
      <w:r w:rsidR="001B16D2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месяцами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 xml:space="preserve"> в текущем году</w:t>
      </w:r>
      <w:r w:rsidR="001B16D2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 xml:space="preserve"> и по нарастающей с начала года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 xml:space="preserve">, по всем месторождениям и типам </w:t>
      </w:r>
      <w:r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скважин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 xml:space="preserve"> на которых П</w:t>
      </w:r>
      <w:r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одрядчик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 xml:space="preserve"> выполняет </w:t>
      </w:r>
      <w:r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Работы</w:t>
      </w:r>
      <w:r w:rsidR="006A4CD3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.</w:t>
      </w:r>
    </w:p>
    <w:p w:rsidR="006A4CD3" w:rsidRPr="001C5E3D" w:rsidRDefault="006A4CD3" w:rsidP="001C5E3D">
      <w:pPr>
        <w:tabs>
          <w:tab w:val="left" w:pos="426"/>
        </w:tabs>
        <w:spacing w:after="120"/>
        <w:jc w:val="both"/>
        <w:rPr>
          <w:rFonts w:ascii="Times New Roman" w:hAnsi="Times New Roman"/>
          <w:noProof w:val="0"/>
          <w:sz w:val="24"/>
          <w:szCs w:val="24"/>
          <w:lang w:val="ru-RU" w:eastAsia="ru-RU"/>
        </w:rPr>
      </w:pPr>
      <w:r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Все отчёты, упомянутые в настоящем Приложении</w:t>
      </w:r>
      <w:r w:rsidR="00362780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,</w:t>
      </w:r>
      <w:r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 xml:space="preserve"> должны быть предос</w:t>
      </w:r>
      <w:r w:rsidR="00DC24C0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тавлены в формат</w:t>
      </w:r>
      <w:r w:rsidR="008F5943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ах</w:t>
      </w:r>
      <w:r w:rsidR="00DC24C0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, согласованн</w:t>
      </w:r>
      <w:r w:rsidR="008F5943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ых</w:t>
      </w:r>
      <w:r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 xml:space="preserve"> с </w:t>
      </w:r>
      <w:r w:rsidR="009F0E7A"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Заказчиком</w:t>
      </w:r>
      <w:r w:rsidRPr="001C5E3D">
        <w:rPr>
          <w:rFonts w:ascii="Times New Roman" w:hAnsi="Times New Roman"/>
          <w:noProof w:val="0"/>
          <w:sz w:val="24"/>
          <w:szCs w:val="24"/>
          <w:lang w:val="ru-RU" w:eastAsia="ru-RU"/>
        </w:rPr>
        <w:t>.</w:t>
      </w:r>
    </w:p>
    <w:p w:rsidR="006C442C" w:rsidRPr="001C5E3D" w:rsidRDefault="006C442C" w:rsidP="005B4C41">
      <w:pPr>
        <w:spacing w:after="120"/>
        <w:ind w:left="567"/>
        <w:jc w:val="both"/>
        <w:rPr>
          <w:rFonts w:ascii="Times New Roman" w:hAnsi="Times New Roman"/>
          <w:noProof w:val="0"/>
          <w:sz w:val="24"/>
          <w:szCs w:val="24"/>
          <w:lang w:val="ru-RU" w:eastAsia="ru-RU"/>
        </w:rPr>
      </w:pPr>
    </w:p>
    <w:p w:rsidR="006C442C" w:rsidRPr="001C5E3D" w:rsidRDefault="006C442C" w:rsidP="005B4C41">
      <w:pPr>
        <w:spacing w:after="120"/>
        <w:ind w:left="567"/>
        <w:jc w:val="both"/>
        <w:rPr>
          <w:rFonts w:ascii="Times New Roman" w:hAnsi="Times New Roman"/>
          <w:noProof w:val="0"/>
          <w:sz w:val="24"/>
          <w:szCs w:val="24"/>
          <w:lang w:val="ru-RU" w:eastAsia="ru-RU"/>
        </w:rPr>
      </w:pPr>
    </w:p>
    <w:p w:rsidR="006C442C" w:rsidRPr="001C5E3D" w:rsidRDefault="006C442C" w:rsidP="005B4C41">
      <w:pPr>
        <w:spacing w:after="120"/>
        <w:ind w:left="567"/>
        <w:jc w:val="both"/>
        <w:rPr>
          <w:rFonts w:ascii="Times New Roman" w:hAnsi="Times New Roman"/>
          <w:noProof w:val="0"/>
          <w:sz w:val="24"/>
          <w:szCs w:val="24"/>
          <w:lang w:val="ru-RU" w:eastAsia="ru-RU"/>
        </w:rPr>
      </w:pPr>
    </w:p>
    <w:p w:rsidR="006C442C" w:rsidRPr="001C5E3D" w:rsidRDefault="006C442C" w:rsidP="005B4C41">
      <w:pPr>
        <w:spacing w:after="120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90C33" w:rsidRPr="001C5E3D" w:rsidRDefault="00690C33">
      <w:pPr>
        <w:tabs>
          <w:tab w:val="left" w:pos="4395"/>
        </w:tabs>
        <w:ind w:left="720" w:hanging="720"/>
        <w:jc w:val="both"/>
        <w:rPr>
          <w:rFonts w:ascii="Times New Roman" w:hAnsi="Times New Roman"/>
          <w:noProof w:val="0"/>
          <w:color w:val="000000"/>
          <w:sz w:val="24"/>
          <w:szCs w:val="24"/>
          <w:lang w:val="ru-RU"/>
        </w:rPr>
      </w:pPr>
    </w:p>
    <w:tbl>
      <w:tblPr>
        <w:tblW w:w="11027" w:type="dxa"/>
        <w:tblInd w:w="108" w:type="dxa"/>
        <w:tblLook w:val="01E0"/>
      </w:tblPr>
      <w:tblGrid>
        <w:gridCol w:w="6379"/>
        <w:gridCol w:w="4648"/>
      </w:tblGrid>
      <w:tr w:rsidR="006C442C" w:rsidRPr="001C5E3D" w:rsidTr="0011478C">
        <w:tc>
          <w:tcPr>
            <w:tcW w:w="6379" w:type="dxa"/>
            <w:hideMark/>
          </w:tcPr>
          <w:p w:rsidR="006C442C" w:rsidRPr="001C5E3D" w:rsidRDefault="001C5E3D" w:rsidP="006C442C">
            <w:pPr>
              <w:keepLines/>
              <w:spacing w:after="120"/>
              <w:ind w:left="709" w:hanging="709"/>
              <w:jc w:val="both"/>
              <w:textAlignment w:val="auto"/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</w:pPr>
            <w:r w:rsidRPr="001C5E3D">
              <w:rPr>
                <w:rFonts w:ascii="Times New Roman" w:hAnsi="Times New Roman"/>
                <w:noProof w:val="0"/>
                <w:color w:val="000000"/>
                <w:sz w:val="24"/>
                <w:szCs w:val="24"/>
                <w:u w:val="single"/>
                <w:lang w:val="ru-RU" w:eastAsia="ru-RU"/>
              </w:rPr>
              <w:t>Заказчик</w:t>
            </w:r>
          </w:p>
        </w:tc>
        <w:tc>
          <w:tcPr>
            <w:tcW w:w="4648" w:type="dxa"/>
            <w:hideMark/>
          </w:tcPr>
          <w:p w:rsidR="006C442C" w:rsidRPr="001C5E3D" w:rsidRDefault="001C5E3D" w:rsidP="006C442C">
            <w:pPr>
              <w:keepLines/>
              <w:spacing w:after="120"/>
              <w:jc w:val="both"/>
              <w:textAlignment w:val="auto"/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</w:pPr>
            <w:r w:rsidRPr="001C5E3D">
              <w:rPr>
                <w:rFonts w:ascii="Times New Roman" w:hAnsi="Times New Roman"/>
                <w:noProof w:val="0"/>
                <w:color w:val="000000"/>
                <w:sz w:val="24"/>
                <w:szCs w:val="24"/>
                <w:u w:val="single"/>
                <w:lang w:val="ru-RU" w:eastAsia="ru-RU"/>
              </w:rPr>
              <w:t>Подрядчик</w:t>
            </w:r>
          </w:p>
        </w:tc>
      </w:tr>
      <w:tr w:rsidR="001C5E3D" w:rsidRPr="001C5E3D" w:rsidTr="0011478C">
        <w:tc>
          <w:tcPr>
            <w:tcW w:w="6379" w:type="dxa"/>
            <w:hideMark/>
          </w:tcPr>
          <w:p w:rsidR="001C5E3D" w:rsidRPr="001C5E3D" w:rsidRDefault="001C5E3D" w:rsidP="007031D5">
            <w:pPr>
              <w:keepLines/>
              <w:spacing w:after="120"/>
              <w:ind w:left="720" w:hanging="720"/>
              <w:jc w:val="both"/>
              <w:textAlignment w:val="auto"/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 w:eastAsia="ru-RU"/>
              </w:rPr>
              <w:t>Ф.И.О: Карцев И.Ю.</w:t>
            </w:r>
            <w:r w:rsidRPr="001C5E3D"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4648" w:type="dxa"/>
            <w:hideMark/>
          </w:tcPr>
          <w:p w:rsidR="001C5E3D" w:rsidRPr="001C5E3D" w:rsidRDefault="001C5E3D" w:rsidP="001C5E3D">
            <w:pPr>
              <w:keepLines/>
              <w:spacing w:after="120"/>
              <w:ind w:left="720" w:hanging="720"/>
              <w:jc w:val="both"/>
              <w:textAlignment w:val="auto"/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 w:eastAsia="ru-RU"/>
              </w:rPr>
              <w:t>Ф.И.О:</w:t>
            </w:r>
            <w:r w:rsidRPr="001C5E3D"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  <w:tab/>
            </w:r>
          </w:p>
        </w:tc>
      </w:tr>
      <w:tr w:rsidR="001C5E3D" w:rsidRPr="001C5E3D" w:rsidTr="0011478C">
        <w:tc>
          <w:tcPr>
            <w:tcW w:w="6379" w:type="dxa"/>
            <w:hideMark/>
          </w:tcPr>
          <w:p w:rsidR="001C5E3D" w:rsidRPr="001C5E3D" w:rsidRDefault="001C5E3D" w:rsidP="007031D5">
            <w:pPr>
              <w:keepLines/>
              <w:spacing w:after="120"/>
              <w:ind w:left="720" w:hanging="720"/>
              <w:jc w:val="both"/>
              <w:textAlignment w:val="auto"/>
              <w:rPr>
                <w:rFonts w:ascii="Times New Roman" w:hAnsi="Times New Roman"/>
                <w:noProof w:val="0"/>
                <w:sz w:val="24"/>
                <w:szCs w:val="24"/>
                <w:u w:val="single"/>
                <w:lang w:val="ru-RU" w:eastAsia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 w:eastAsia="ru-RU"/>
              </w:rPr>
              <w:t xml:space="preserve">Должность: </w:t>
            </w:r>
            <w:r w:rsidRPr="001C5E3D">
              <w:rPr>
                <w:rFonts w:ascii="Times New Roman" w:hAnsi="Times New Roman"/>
                <w:noProof w:val="0"/>
                <w:sz w:val="24"/>
                <w:szCs w:val="24"/>
                <w:u w:val="single"/>
                <w:lang w:val="ru-RU" w:eastAsia="ru-RU"/>
              </w:rPr>
              <w:t>Генеральный директор</w:t>
            </w:r>
          </w:p>
          <w:p w:rsidR="001C5E3D" w:rsidRPr="001C5E3D" w:rsidRDefault="001C5E3D" w:rsidP="007031D5">
            <w:pPr>
              <w:keepLines/>
              <w:spacing w:after="120"/>
              <w:ind w:left="720" w:hanging="720"/>
              <w:jc w:val="both"/>
              <w:textAlignment w:val="auto"/>
              <w:rPr>
                <w:rFonts w:ascii="Times New Roman" w:hAnsi="Times New Roman"/>
                <w:noProof w:val="0"/>
                <w:color w:val="000000"/>
                <w:sz w:val="24"/>
                <w:szCs w:val="24"/>
                <w:u w:val="single"/>
                <w:lang w:val="ru-RU" w:eastAsia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u w:val="single"/>
                <w:lang w:val="ru-RU" w:eastAsia="ru-RU"/>
              </w:rPr>
              <w:t>ООО «БНГРЭ»</w:t>
            </w:r>
          </w:p>
          <w:p w:rsidR="001C5E3D" w:rsidRPr="001C5E3D" w:rsidRDefault="001C5E3D" w:rsidP="007031D5">
            <w:pPr>
              <w:keepLines/>
              <w:spacing w:after="120"/>
              <w:ind w:left="720" w:hanging="720"/>
              <w:jc w:val="both"/>
              <w:textAlignment w:val="auto"/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</w:pPr>
            <w:r w:rsidRPr="001C5E3D"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  <w:t>Подпись: _______________</w:t>
            </w:r>
          </w:p>
        </w:tc>
        <w:tc>
          <w:tcPr>
            <w:tcW w:w="4648" w:type="dxa"/>
            <w:hideMark/>
          </w:tcPr>
          <w:p w:rsidR="001C5E3D" w:rsidRPr="001C5E3D" w:rsidRDefault="001C5E3D" w:rsidP="006C442C">
            <w:pPr>
              <w:keepLines/>
              <w:spacing w:after="120"/>
              <w:ind w:left="720" w:hanging="720"/>
              <w:jc w:val="both"/>
              <w:textAlignment w:val="auto"/>
              <w:rPr>
                <w:rFonts w:ascii="Times New Roman" w:hAnsi="Times New Roman"/>
                <w:noProof w:val="0"/>
                <w:sz w:val="24"/>
                <w:szCs w:val="24"/>
                <w:u w:val="single"/>
                <w:lang w:val="ru-RU" w:eastAsia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 w:eastAsia="ru-RU"/>
              </w:rPr>
              <w:t xml:space="preserve">Должность: </w:t>
            </w:r>
            <w:r w:rsidRPr="001C5E3D">
              <w:rPr>
                <w:rFonts w:ascii="Times New Roman" w:hAnsi="Times New Roman"/>
                <w:noProof w:val="0"/>
                <w:sz w:val="24"/>
                <w:szCs w:val="24"/>
                <w:u w:val="single"/>
                <w:lang w:val="ru-RU" w:eastAsia="ru-RU"/>
              </w:rPr>
              <w:t>Генеральный директор</w:t>
            </w:r>
          </w:p>
          <w:p w:rsidR="001C5E3D" w:rsidRPr="001C5E3D" w:rsidRDefault="001C5E3D" w:rsidP="006C442C">
            <w:pPr>
              <w:keepLines/>
              <w:spacing w:after="120"/>
              <w:ind w:left="720" w:hanging="720"/>
              <w:jc w:val="both"/>
              <w:textAlignment w:val="auto"/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</w:pPr>
            <w:r w:rsidRPr="001C5E3D"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  <w:t>Подпись: _______________</w:t>
            </w:r>
          </w:p>
        </w:tc>
      </w:tr>
      <w:tr w:rsidR="001C5E3D" w:rsidRPr="001C5E3D" w:rsidTr="0011478C">
        <w:tc>
          <w:tcPr>
            <w:tcW w:w="6379" w:type="dxa"/>
            <w:hideMark/>
          </w:tcPr>
          <w:p w:rsidR="001C5E3D" w:rsidRPr="001C5E3D" w:rsidRDefault="001C5E3D" w:rsidP="007031D5">
            <w:pPr>
              <w:keepLines/>
              <w:spacing w:after="120"/>
              <w:ind w:left="720" w:hanging="720"/>
              <w:jc w:val="both"/>
              <w:textAlignment w:val="auto"/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 w:eastAsia="ru-RU"/>
              </w:rPr>
              <w:t xml:space="preserve">Дата: </w:t>
            </w:r>
            <w:r w:rsidRPr="001C5E3D"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  <w:t>_______________</w:t>
            </w:r>
          </w:p>
        </w:tc>
        <w:tc>
          <w:tcPr>
            <w:tcW w:w="4648" w:type="dxa"/>
            <w:hideMark/>
          </w:tcPr>
          <w:p w:rsidR="001C5E3D" w:rsidRPr="001C5E3D" w:rsidRDefault="001C5E3D" w:rsidP="006C442C">
            <w:pPr>
              <w:keepLines/>
              <w:spacing w:after="120"/>
              <w:ind w:left="720" w:hanging="720"/>
              <w:jc w:val="both"/>
              <w:textAlignment w:val="auto"/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</w:pPr>
            <w:r w:rsidRPr="001C5E3D">
              <w:rPr>
                <w:rFonts w:ascii="Times New Roman" w:hAnsi="Times New Roman"/>
                <w:noProof w:val="0"/>
                <w:sz w:val="24"/>
                <w:szCs w:val="24"/>
                <w:lang w:val="ru-RU" w:eastAsia="ru-RU"/>
              </w:rPr>
              <w:t xml:space="preserve">Дата: </w:t>
            </w:r>
            <w:r w:rsidRPr="001C5E3D">
              <w:rPr>
                <w:rFonts w:ascii="Times New Roman" w:hAnsi="Times New Roman"/>
                <w:noProof w:val="0"/>
                <w:color w:val="000000"/>
                <w:sz w:val="24"/>
                <w:szCs w:val="24"/>
                <w:lang w:val="ru-RU" w:eastAsia="ru-RU"/>
              </w:rPr>
              <w:t>_______________</w:t>
            </w:r>
          </w:p>
        </w:tc>
      </w:tr>
    </w:tbl>
    <w:p w:rsidR="001E7DFE" w:rsidRPr="00AC5DEC" w:rsidRDefault="001E7DFE" w:rsidP="006C442C">
      <w:pPr>
        <w:tabs>
          <w:tab w:val="left" w:pos="4395"/>
        </w:tabs>
        <w:jc w:val="both"/>
        <w:rPr>
          <w:rFonts w:ascii="Times New Roman" w:hAnsi="Times New Roman"/>
          <w:noProof w:val="0"/>
          <w:color w:val="000000"/>
          <w:lang w:val="ru-RU"/>
        </w:rPr>
      </w:pPr>
      <w:bookmarkStart w:id="1" w:name="_GoBack"/>
      <w:bookmarkEnd w:id="1"/>
    </w:p>
    <w:sectPr w:rsidR="001E7DFE" w:rsidRPr="00AC5DEC" w:rsidSect="00AC5DEC">
      <w:headerReference w:type="default" r:id="rId7"/>
      <w:footnotePr>
        <w:numRestart w:val="eachPage"/>
      </w:footnotePr>
      <w:pgSz w:w="11909" w:h="16834" w:code="9"/>
      <w:pgMar w:top="1099" w:right="994" w:bottom="851" w:left="1440" w:header="568" w:footer="29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77D" w:rsidRDefault="008B577D">
      <w:pPr>
        <w:pStyle w:val="MainHeading"/>
      </w:pPr>
      <w:r>
        <w:separator/>
      </w:r>
    </w:p>
  </w:endnote>
  <w:endnote w:type="continuationSeparator" w:id="1">
    <w:p w:rsidR="008B577D" w:rsidRDefault="008B577D">
      <w:pPr>
        <w:pStyle w:val="MainHeading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77D" w:rsidRDefault="008B577D">
      <w:pPr>
        <w:pStyle w:val="MainHeading"/>
      </w:pPr>
      <w:r>
        <w:separator/>
      </w:r>
    </w:p>
  </w:footnote>
  <w:footnote w:type="continuationSeparator" w:id="1">
    <w:p w:rsidR="008B577D" w:rsidRDefault="008B577D">
      <w:pPr>
        <w:pStyle w:val="MainHeading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B02" w:rsidRDefault="009F1B0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90EE9"/>
    <w:multiLevelType w:val="hybridMultilevel"/>
    <w:tmpl w:val="9D4E58CA"/>
    <w:lvl w:ilvl="0" w:tplc="0480E9D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4431C9"/>
    <w:multiLevelType w:val="multilevel"/>
    <w:tmpl w:val="589E2662"/>
    <w:lvl w:ilvl="0">
      <w:start w:val="1"/>
      <w:numFmt w:val="bullet"/>
      <w:lvlText w:val=""/>
      <w:lvlJc w:val="left"/>
      <w:pPr>
        <w:tabs>
          <w:tab w:val="num" w:pos="1107"/>
        </w:tabs>
        <w:ind w:left="1107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27"/>
        </w:tabs>
        <w:ind w:left="18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67"/>
        </w:tabs>
        <w:ind w:left="32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87"/>
        </w:tabs>
        <w:ind w:left="39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07"/>
        </w:tabs>
        <w:ind w:left="47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27"/>
        </w:tabs>
        <w:ind w:left="54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47"/>
        </w:tabs>
        <w:ind w:left="61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67"/>
        </w:tabs>
        <w:ind w:left="6867" w:hanging="360"/>
      </w:pPr>
      <w:rPr>
        <w:rFonts w:ascii="Wingdings" w:hAnsi="Wingdings" w:hint="default"/>
      </w:rPr>
    </w:lvl>
  </w:abstractNum>
  <w:abstractNum w:abstractNumId="2">
    <w:nsid w:val="0D343EE7"/>
    <w:multiLevelType w:val="hybridMultilevel"/>
    <w:tmpl w:val="C6F8C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92329"/>
    <w:multiLevelType w:val="hybridMultilevel"/>
    <w:tmpl w:val="06E0106A"/>
    <w:lvl w:ilvl="0" w:tplc="CA4A09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C118DD"/>
    <w:multiLevelType w:val="hybridMultilevel"/>
    <w:tmpl w:val="218AF298"/>
    <w:lvl w:ilvl="0" w:tplc="90463E94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4246CB4"/>
    <w:multiLevelType w:val="multilevel"/>
    <w:tmpl w:val="73ECBAF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08063D"/>
    <w:multiLevelType w:val="hybridMultilevel"/>
    <w:tmpl w:val="F8824F4C"/>
    <w:lvl w:ilvl="0" w:tplc="364A12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70A6E"/>
    <w:multiLevelType w:val="hybridMultilevel"/>
    <w:tmpl w:val="BA0E1B1E"/>
    <w:lvl w:ilvl="0" w:tplc="BA60844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619B7"/>
    <w:multiLevelType w:val="hybridMultilevel"/>
    <w:tmpl w:val="6E3423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095B37"/>
    <w:multiLevelType w:val="hybridMultilevel"/>
    <w:tmpl w:val="946C6896"/>
    <w:lvl w:ilvl="0" w:tplc="0419000F">
      <w:start w:val="1"/>
      <w:numFmt w:val="decimal"/>
      <w:lvlText w:val="%1."/>
      <w:lvlJc w:val="left"/>
      <w:pPr>
        <w:tabs>
          <w:tab w:val="num" w:pos="1107"/>
        </w:tabs>
        <w:ind w:left="1107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27"/>
        </w:tabs>
        <w:ind w:left="18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7"/>
        </w:tabs>
        <w:ind w:left="32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7"/>
        </w:tabs>
        <w:ind w:left="39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7"/>
        </w:tabs>
        <w:ind w:left="47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7"/>
        </w:tabs>
        <w:ind w:left="54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7"/>
        </w:tabs>
        <w:ind w:left="61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7"/>
        </w:tabs>
        <w:ind w:left="6867" w:hanging="360"/>
      </w:pPr>
      <w:rPr>
        <w:rFonts w:ascii="Wingdings" w:hAnsi="Wingdings" w:hint="default"/>
      </w:rPr>
    </w:lvl>
  </w:abstractNum>
  <w:abstractNum w:abstractNumId="10">
    <w:nsid w:val="28906564"/>
    <w:multiLevelType w:val="hybridMultilevel"/>
    <w:tmpl w:val="D1707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03C75"/>
    <w:multiLevelType w:val="hybridMultilevel"/>
    <w:tmpl w:val="1EA85F76"/>
    <w:lvl w:ilvl="0" w:tplc="9B8CB0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DE7527"/>
    <w:multiLevelType w:val="hybridMultilevel"/>
    <w:tmpl w:val="615437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CC2B7A"/>
    <w:multiLevelType w:val="hybridMultilevel"/>
    <w:tmpl w:val="2DE87386"/>
    <w:lvl w:ilvl="0" w:tplc="041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BEC62D7"/>
    <w:multiLevelType w:val="hybridMultilevel"/>
    <w:tmpl w:val="589E2662"/>
    <w:lvl w:ilvl="0" w:tplc="CA4A09C4">
      <w:start w:val="1"/>
      <w:numFmt w:val="bullet"/>
      <w:lvlText w:val=""/>
      <w:lvlJc w:val="left"/>
      <w:pPr>
        <w:tabs>
          <w:tab w:val="num" w:pos="1107"/>
        </w:tabs>
        <w:ind w:left="110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27"/>
        </w:tabs>
        <w:ind w:left="18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7"/>
        </w:tabs>
        <w:ind w:left="32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7"/>
        </w:tabs>
        <w:ind w:left="39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7"/>
        </w:tabs>
        <w:ind w:left="47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7"/>
        </w:tabs>
        <w:ind w:left="54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7"/>
        </w:tabs>
        <w:ind w:left="61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7"/>
        </w:tabs>
        <w:ind w:left="6867" w:hanging="360"/>
      </w:pPr>
      <w:rPr>
        <w:rFonts w:ascii="Wingdings" w:hAnsi="Wingdings" w:hint="default"/>
      </w:rPr>
    </w:lvl>
  </w:abstractNum>
  <w:abstractNum w:abstractNumId="15">
    <w:nsid w:val="4E682967"/>
    <w:multiLevelType w:val="hybridMultilevel"/>
    <w:tmpl w:val="123CD512"/>
    <w:lvl w:ilvl="0" w:tplc="04190017">
      <w:start w:val="1"/>
      <w:numFmt w:val="lowerLetter"/>
      <w:lvlText w:val="%1)"/>
      <w:lvlJc w:val="left"/>
      <w:pPr>
        <w:ind w:left="747" w:hanging="360"/>
      </w:pPr>
    </w:lvl>
    <w:lvl w:ilvl="1" w:tplc="04190019">
      <w:start w:val="1"/>
      <w:numFmt w:val="lowerLetter"/>
      <w:lvlText w:val="%2."/>
      <w:lvlJc w:val="left"/>
      <w:pPr>
        <w:ind w:left="1467" w:hanging="360"/>
      </w:pPr>
    </w:lvl>
    <w:lvl w:ilvl="2" w:tplc="9B44F6F8">
      <w:start w:val="1"/>
      <w:numFmt w:val="decimal"/>
      <w:lvlText w:val="%3."/>
      <w:lvlJc w:val="left"/>
      <w:pPr>
        <w:ind w:left="2712" w:hanging="70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6">
    <w:nsid w:val="5253105E"/>
    <w:multiLevelType w:val="hybridMultilevel"/>
    <w:tmpl w:val="1DCA1D28"/>
    <w:lvl w:ilvl="0" w:tplc="2640BB9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03355D"/>
    <w:multiLevelType w:val="multilevel"/>
    <w:tmpl w:val="73ECBAF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2D0FCC"/>
    <w:multiLevelType w:val="multilevel"/>
    <w:tmpl w:val="A8E6F40E"/>
    <w:lvl w:ilvl="0">
      <w:start w:val="1"/>
      <w:numFmt w:val="decimal"/>
      <w:lvlText w:val="20.%1."/>
      <w:lvlJc w:val="left"/>
      <w:pPr>
        <w:tabs>
          <w:tab w:val="num" w:pos="1107"/>
        </w:tabs>
        <w:ind w:left="1107" w:hanging="360"/>
      </w:pPr>
      <w:rPr>
        <w:rFonts w:hint="default"/>
        <w:b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27"/>
        </w:tabs>
        <w:ind w:left="18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67"/>
        </w:tabs>
        <w:ind w:left="32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87"/>
        </w:tabs>
        <w:ind w:left="39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07"/>
        </w:tabs>
        <w:ind w:left="47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27"/>
        </w:tabs>
        <w:ind w:left="54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47"/>
        </w:tabs>
        <w:ind w:left="61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67"/>
        </w:tabs>
        <w:ind w:left="6867" w:hanging="360"/>
      </w:pPr>
      <w:rPr>
        <w:rFonts w:ascii="Wingdings" w:hAnsi="Wingdings" w:hint="default"/>
      </w:rPr>
    </w:lvl>
  </w:abstractNum>
  <w:abstractNum w:abstractNumId="19">
    <w:nsid w:val="635D2664"/>
    <w:multiLevelType w:val="multilevel"/>
    <w:tmpl w:val="1EA85F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6E0CA0"/>
    <w:multiLevelType w:val="multilevel"/>
    <w:tmpl w:val="1CFAF41A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Arial" w:hAnsi="Arial" w:cs="Arial" w:hint="default"/>
      </w:rPr>
    </w:lvl>
    <w:lvl w:ilvl="1">
      <w:start w:val="5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</w:rPr>
    </w:lvl>
  </w:abstractNum>
  <w:abstractNum w:abstractNumId="21">
    <w:nsid w:val="67CB367D"/>
    <w:multiLevelType w:val="hybridMultilevel"/>
    <w:tmpl w:val="34006A5C"/>
    <w:lvl w:ilvl="0" w:tplc="BA60844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DC0DF6"/>
    <w:multiLevelType w:val="multilevel"/>
    <w:tmpl w:val="73ECBAF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4D2537"/>
    <w:multiLevelType w:val="hybridMultilevel"/>
    <w:tmpl w:val="CE201FD8"/>
    <w:lvl w:ilvl="0" w:tplc="7FC8890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84645F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C97CC5"/>
    <w:multiLevelType w:val="multilevel"/>
    <w:tmpl w:val="179AD126"/>
    <w:lvl w:ilvl="0">
      <w:start w:val="1"/>
      <w:numFmt w:val="lowerLetter"/>
      <w:lvlText w:val="(%1)"/>
      <w:lvlJc w:val="left"/>
      <w:pPr>
        <w:tabs>
          <w:tab w:val="num" w:pos="1107"/>
        </w:tabs>
        <w:ind w:left="1107" w:hanging="360"/>
      </w:pPr>
      <w:rPr>
        <w:rFonts w:hint="default"/>
        <w:b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27"/>
        </w:tabs>
        <w:ind w:left="18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67"/>
        </w:tabs>
        <w:ind w:left="32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87"/>
        </w:tabs>
        <w:ind w:left="39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07"/>
        </w:tabs>
        <w:ind w:left="47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27"/>
        </w:tabs>
        <w:ind w:left="54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47"/>
        </w:tabs>
        <w:ind w:left="61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67"/>
        </w:tabs>
        <w:ind w:left="68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5"/>
  </w:num>
  <w:num w:numId="5">
    <w:abstractNumId w:val="22"/>
  </w:num>
  <w:num w:numId="6">
    <w:abstractNumId w:val="4"/>
  </w:num>
  <w:num w:numId="7">
    <w:abstractNumId w:val="20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9"/>
  </w:num>
  <w:num w:numId="11">
    <w:abstractNumId w:val="3"/>
  </w:num>
  <w:num w:numId="12">
    <w:abstractNumId w:val="14"/>
  </w:num>
  <w:num w:numId="13">
    <w:abstractNumId w:val="1"/>
  </w:num>
  <w:num w:numId="14">
    <w:abstractNumId w:val="9"/>
  </w:num>
  <w:num w:numId="15">
    <w:abstractNumId w:val="24"/>
  </w:num>
  <w:num w:numId="16">
    <w:abstractNumId w:val="18"/>
  </w:num>
  <w:num w:numId="17">
    <w:abstractNumId w:val="12"/>
  </w:num>
  <w:num w:numId="18">
    <w:abstractNumId w:val="10"/>
  </w:num>
  <w:num w:numId="19">
    <w:abstractNumId w:val="23"/>
  </w:num>
  <w:num w:numId="20">
    <w:abstractNumId w:val="15"/>
  </w:num>
  <w:num w:numId="21">
    <w:abstractNumId w:val="2"/>
  </w:num>
  <w:num w:numId="22">
    <w:abstractNumId w:val="7"/>
  </w:num>
  <w:num w:numId="23">
    <w:abstractNumId w:val="16"/>
  </w:num>
  <w:num w:numId="24">
    <w:abstractNumId w:val="21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stylePaneFormatFilter w:val="3F01"/>
  <w:defaultTabStop w:val="708"/>
  <w:characterSpacingControl w:val="doNotCompress"/>
  <w:hdrShapeDefaults>
    <o:shapedefaults v:ext="edit" spidmax="14338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4D5C7C"/>
    <w:rsid w:val="00003297"/>
    <w:rsid w:val="000361FC"/>
    <w:rsid w:val="000540BC"/>
    <w:rsid w:val="00057B02"/>
    <w:rsid w:val="00057BA7"/>
    <w:rsid w:val="00074469"/>
    <w:rsid w:val="00075C88"/>
    <w:rsid w:val="00085AC5"/>
    <w:rsid w:val="00087410"/>
    <w:rsid w:val="000973A8"/>
    <w:rsid w:val="000A0D0D"/>
    <w:rsid w:val="000A33D5"/>
    <w:rsid w:val="000C6210"/>
    <w:rsid w:val="000D0054"/>
    <w:rsid w:val="000D1BD7"/>
    <w:rsid w:val="000D3281"/>
    <w:rsid w:val="000D3D02"/>
    <w:rsid w:val="000D4C32"/>
    <w:rsid w:val="000E0FAA"/>
    <w:rsid w:val="00103D1F"/>
    <w:rsid w:val="00113630"/>
    <w:rsid w:val="00114C18"/>
    <w:rsid w:val="0011641E"/>
    <w:rsid w:val="00130127"/>
    <w:rsid w:val="0013510B"/>
    <w:rsid w:val="00135801"/>
    <w:rsid w:val="00141D2D"/>
    <w:rsid w:val="00151912"/>
    <w:rsid w:val="00154747"/>
    <w:rsid w:val="001802BA"/>
    <w:rsid w:val="00191524"/>
    <w:rsid w:val="001A1235"/>
    <w:rsid w:val="001B16D2"/>
    <w:rsid w:val="001C369D"/>
    <w:rsid w:val="001C5E3D"/>
    <w:rsid w:val="001C7485"/>
    <w:rsid w:val="001D0D90"/>
    <w:rsid w:val="001D1B93"/>
    <w:rsid w:val="001D2501"/>
    <w:rsid w:val="001D275A"/>
    <w:rsid w:val="001D53F0"/>
    <w:rsid w:val="001D5DB2"/>
    <w:rsid w:val="001E358A"/>
    <w:rsid w:val="001E4477"/>
    <w:rsid w:val="001E7DFE"/>
    <w:rsid w:val="001F1FE6"/>
    <w:rsid w:val="001F6129"/>
    <w:rsid w:val="001F7C58"/>
    <w:rsid w:val="002012C6"/>
    <w:rsid w:val="00204BD0"/>
    <w:rsid w:val="002127F0"/>
    <w:rsid w:val="002136B5"/>
    <w:rsid w:val="0021640C"/>
    <w:rsid w:val="002209F3"/>
    <w:rsid w:val="00227355"/>
    <w:rsid w:val="002351B4"/>
    <w:rsid w:val="002354B1"/>
    <w:rsid w:val="00236252"/>
    <w:rsid w:val="002409F7"/>
    <w:rsid w:val="00243B14"/>
    <w:rsid w:val="002441E3"/>
    <w:rsid w:val="00260642"/>
    <w:rsid w:val="00261DD6"/>
    <w:rsid w:val="002632A4"/>
    <w:rsid w:val="00267643"/>
    <w:rsid w:val="0027438C"/>
    <w:rsid w:val="0028180E"/>
    <w:rsid w:val="00281D36"/>
    <w:rsid w:val="002840EF"/>
    <w:rsid w:val="002844B1"/>
    <w:rsid w:val="002902DF"/>
    <w:rsid w:val="002910D7"/>
    <w:rsid w:val="00291F8A"/>
    <w:rsid w:val="0029499D"/>
    <w:rsid w:val="002C0AEA"/>
    <w:rsid w:val="002E16FE"/>
    <w:rsid w:val="00306217"/>
    <w:rsid w:val="00306BBE"/>
    <w:rsid w:val="00313075"/>
    <w:rsid w:val="00322B37"/>
    <w:rsid w:val="00322FA4"/>
    <w:rsid w:val="00326469"/>
    <w:rsid w:val="003372CB"/>
    <w:rsid w:val="00350339"/>
    <w:rsid w:val="00351DD8"/>
    <w:rsid w:val="00360337"/>
    <w:rsid w:val="00361000"/>
    <w:rsid w:val="00362780"/>
    <w:rsid w:val="003713FF"/>
    <w:rsid w:val="00372B55"/>
    <w:rsid w:val="00391EF6"/>
    <w:rsid w:val="003B37DD"/>
    <w:rsid w:val="003C4ED3"/>
    <w:rsid w:val="003E2895"/>
    <w:rsid w:val="003E7022"/>
    <w:rsid w:val="003F46A6"/>
    <w:rsid w:val="003F5808"/>
    <w:rsid w:val="003F7968"/>
    <w:rsid w:val="004123C0"/>
    <w:rsid w:val="00414DA2"/>
    <w:rsid w:val="00417F82"/>
    <w:rsid w:val="00425F27"/>
    <w:rsid w:val="00425F74"/>
    <w:rsid w:val="00426D06"/>
    <w:rsid w:val="00432C9E"/>
    <w:rsid w:val="00436269"/>
    <w:rsid w:val="00437270"/>
    <w:rsid w:val="004403FE"/>
    <w:rsid w:val="00451268"/>
    <w:rsid w:val="00452AB9"/>
    <w:rsid w:val="00452D93"/>
    <w:rsid w:val="00453EF7"/>
    <w:rsid w:val="0045792C"/>
    <w:rsid w:val="00461388"/>
    <w:rsid w:val="00463C33"/>
    <w:rsid w:val="004B2075"/>
    <w:rsid w:val="004B4C2E"/>
    <w:rsid w:val="004C04F0"/>
    <w:rsid w:val="004C72B0"/>
    <w:rsid w:val="004D0D4F"/>
    <w:rsid w:val="004D4682"/>
    <w:rsid w:val="004D5C7C"/>
    <w:rsid w:val="004E1DE7"/>
    <w:rsid w:val="004E5BAC"/>
    <w:rsid w:val="005028DE"/>
    <w:rsid w:val="00510928"/>
    <w:rsid w:val="00512BC9"/>
    <w:rsid w:val="00530422"/>
    <w:rsid w:val="00531BB3"/>
    <w:rsid w:val="00532CE5"/>
    <w:rsid w:val="00540E1E"/>
    <w:rsid w:val="0054299B"/>
    <w:rsid w:val="00551BDB"/>
    <w:rsid w:val="00562675"/>
    <w:rsid w:val="00562BFC"/>
    <w:rsid w:val="005635A7"/>
    <w:rsid w:val="00565188"/>
    <w:rsid w:val="00573E9C"/>
    <w:rsid w:val="00580BB2"/>
    <w:rsid w:val="005868B2"/>
    <w:rsid w:val="005935B5"/>
    <w:rsid w:val="00594690"/>
    <w:rsid w:val="00594E75"/>
    <w:rsid w:val="005A5B65"/>
    <w:rsid w:val="005B4C41"/>
    <w:rsid w:val="005C384F"/>
    <w:rsid w:val="005C7039"/>
    <w:rsid w:val="005E571F"/>
    <w:rsid w:val="005E643A"/>
    <w:rsid w:val="005F494A"/>
    <w:rsid w:val="005F5740"/>
    <w:rsid w:val="006064B7"/>
    <w:rsid w:val="006103D6"/>
    <w:rsid w:val="00613CE5"/>
    <w:rsid w:val="00620A4E"/>
    <w:rsid w:val="00622332"/>
    <w:rsid w:val="00624EA1"/>
    <w:rsid w:val="00626476"/>
    <w:rsid w:val="00641483"/>
    <w:rsid w:val="00644481"/>
    <w:rsid w:val="0064449F"/>
    <w:rsid w:val="0064702E"/>
    <w:rsid w:val="00664219"/>
    <w:rsid w:val="00664C69"/>
    <w:rsid w:val="0067319D"/>
    <w:rsid w:val="00674B0A"/>
    <w:rsid w:val="006857E8"/>
    <w:rsid w:val="00686077"/>
    <w:rsid w:val="00687796"/>
    <w:rsid w:val="00690C33"/>
    <w:rsid w:val="00690D1A"/>
    <w:rsid w:val="006A1637"/>
    <w:rsid w:val="006A25C1"/>
    <w:rsid w:val="006A4CD3"/>
    <w:rsid w:val="006A7626"/>
    <w:rsid w:val="006B1FF3"/>
    <w:rsid w:val="006B581E"/>
    <w:rsid w:val="006B7097"/>
    <w:rsid w:val="006C442C"/>
    <w:rsid w:val="006C6B16"/>
    <w:rsid w:val="006D32F9"/>
    <w:rsid w:val="006D4418"/>
    <w:rsid w:val="006D5A13"/>
    <w:rsid w:val="006D6C83"/>
    <w:rsid w:val="006E164B"/>
    <w:rsid w:val="006E36F4"/>
    <w:rsid w:val="007005BB"/>
    <w:rsid w:val="00704C3C"/>
    <w:rsid w:val="007069A1"/>
    <w:rsid w:val="00722F33"/>
    <w:rsid w:val="00744C8F"/>
    <w:rsid w:val="0074508E"/>
    <w:rsid w:val="00752943"/>
    <w:rsid w:val="0075483E"/>
    <w:rsid w:val="007563DD"/>
    <w:rsid w:val="00765458"/>
    <w:rsid w:val="00767634"/>
    <w:rsid w:val="0078307D"/>
    <w:rsid w:val="007900AF"/>
    <w:rsid w:val="00796680"/>
    <w:rsid w:val="0079674D"/>
    <w:rsid w:val="007A31D5"/>
    <w:rsid w:val="007A3748"/>
    <w:rsid w:val="007A6960"/>
    <w:rsid w:val="007C2C8C"/>
    <w:rsid w:val="007C66F6"/>
    <w:rsid w:val="007D37BF"/>
    <w:rsid w:val="007D3978"/>
    <w:rsid w:val="007E006D"/>
    <w:rsid w:val="007E3F90"/>
    <w:rsid w:val="007F19E9"/>
    <w:rsid w:val="007F2BC2"/>
    <w:rsid w:val="00804EE0"/>
    <w:rsid w:val="00810CEB"/>
    <w:rsid w:val="008262F6"/>
    <w:rsid w:val="00831C0E"/>
    <w:rsid w:val="008352D3"/>
    <w:rsid w:val="00842339"/>
    <w:rsid w:val="008633F8"/>
    <w:rsid w:val="0087316C"/>
    <w:rsid w:val="00883C2F"/>
    <w:rsid w:val="00885BB9"/>
    <w:rsid w:val="008906F1"/>
    <w:rsid w:val="0089103D"/>
    <w:rsid w:val="0089356C"/>
    <w:rsid w:val="008A1F83"/>
    <w:rsid w:val="008A2F0E"/>
    <w:rsid w:val="008A3196"/>
    <w:rsid w:val="008B267C"/>
    <w:rsid w:val="008B3178"/>
    <w:rsid w:val="008B577D"/>
    <w:rsid w:val="008B6709"/>
    <w:rsid w:val="008C233E"/>
    <w:rsid w:val="008C5825"/>
    <w:rsid w:val="008C6E01"/>
    <w:rsid w:val="008D791A"/>
    <w:rsid w:val="008E1A37"/>
    <w:rsid w:val="008E5544"/>
    <w:rsid w:val="008F2AFA"/>
    <w:rsid w:val="008F5943"/>
    <w:rsid w:val="00913091"/>
    <w:rsid w:val="00913C94"/>
    <w:rsid w:val="00921D89"/>
    <w:rsid w:val="00922258"/>
    <w:rsid w:val="0092430C"/>
    <w:rsid w:val="00926195"/>
    <w:rsid w:val="00961E58"/>
    <w:rsid w:val="0096254C"/>
    <w:rsid w:val="0097714A"/>
    <w:rsid w:val="009A5DFC"/>
    <w:rsid w:val="009B7106"/>
    <w:rsid w:val="009C0D99"/>
    <w:rsid w:val="009C3525"/>
    <w:rsid w:val="009C5136"/>
    <w:rsid w:val="009C7255"/>
    <w:rsid w:val="009E2766"/>
    <w:rsid w:val="009E533C"/>
    <w:rsid w:val="009F0E7A"/>
    <w:rsid w:val="009F1653"/>
    <w:rsid w:val="009F1B02"/>
    <w:rsid w:val="00A02C50"/>
    <w:rsid w:val="00A14567"/>
    <w:rsid w:val="00A174C4"/>
    <w:rsid w:val="00A21893"/>
    <w:rsid w:val="00A221A9"/>
    <w:rsid w:val="00A22551"/>
    <w:rsid w:val="00A3204A"/>
    <w:rsid w:val="00A605BA"/>
    <w:rsid w:val="00A6612E"/>
    <w:rsid w:val="00A730B8"/>
    <w:rsid w:val="00A95D0B"/>
    <w:rsid w:val="00AA38BF"/>
    <w:rsid w:val="00AA5D18"/>
    <w:rsid w:val="00AB371C"/>
    <w:rsid w:val="00AC38D4"/>
    <w:rsid w:val="00AC44A5"/>
    <w:rsid w:val="00AC51F6"/>
    <w:rsid w:val="00AC5DEC"/>
    <w:rsid w:val="00AD1AF5"/>
    <w:rsid w:val="00AE7867"/>
    <w:rsid w:val="00B02224"/>
    <w:rsid w:val="00B04A52"/>
    <w:rsid w:val="00B0567D"/>
    <w:rsid w:val="00B06FD2"/>
    <w:rsid w:val="00B15C69"/>
    <w:rsid w:val="00B169E6"/>
    <w:rsid w:val="00B17796"/>
    <w:rsid w:val="00B17FBE"/>
    <w:rsid w:val="00B255E5"/>
    <w:rsid w:val="00B26467"/>
    <w:rsid w:val="00B3068E"/>
    <w:rsid w:val="00B31E93"/>
    <w:rsid w:val="00B43356"/>
    <w:rsid w:val="00B45490"/>
    <w:rsid w:val="00B52426"/>
    <w:rsid w:val="00B56D69"/>
    <w:rsid w:val="00B63235"/>
    <w:rsid w:val="00B64062"/>
    <w:rsid w:val="00B65E84"/>
    <w:rsid w:val="00B728C2"/>
    <w:rsid w:val="00B919F5"/>
    <w:rsid w:val="00BA3D2B"/>
    <w:rsid w:val="00BB23E1"/>
    <w:rsid w:val="00BC56FF"/>
    <w:rsid w:val="00BD1D60"/>
    <w:rsid w:val="00BD2B70"/>
    <w:rsid w:val="00BE4497"/>
    <w:rsid w:val="00BE4718"/>
    <w:rsid w:val="00BF2643"/>
    <w:rsid w:val="00BF3E0C"/>
    <w:rsid w:val="00C00F8C"/>
    <w:rsid w:val="00C0268D"/>
    <w:rsid w:val="00C04C1D"/>
    <w:rsid w:val="00C061CB"/>
    <w:rsid w:val="00C07B5F"/>
    <w:rsid w:val="00C2112A"/>
    <w:rsid w:val="00C221DA"/>
    <w:rsid w:val="00C25592"/>
    <w:rsid w:val="00C279F5"/>
    <w:rsid w:val="00C51AB2"/>
    <w:rsid w:val="00C57021"/>
    <w:rsid w:val="00C61CDB"/>
    <w:rsid w:val="00C673F2"/>
    <w:rsid w:val="00C708FE"/>
    <w:rsid w:val="00C80BCB"/>
    <w:rsid w:val="00C852D6"/>
    <w:rsid w:val="00C96795"/>
    <w:rsid w:val="00CA6527"/>
    <w:rsid w:val="00CD4DD9"/>
    <w:rsid w:val="00CD7691"/>
    <w:rsid w:val="00CE0144"/>
    <w:rsid w:val="00CE71CC"/>
    <w:rsid w:val="00CF4112"/>
    <w:rsid w:val="00CF4348"/>
    <w:rsid w:val="00D0106F"/>
    <w:rsid w:val="00D0140C"/>
    <w:rsid w:val="00D072B7"/>
    <w:rsid w:val="00D10F37"/>
    <w:rsid w:val="00D12588"/>
    <w:rsid w:val="00D15D74"/>
    <w:rsid w:val="00D31695"/>
    <w:rsid w:val="00D3509E"/>
    <w:rsid w:val="00D4262C"/>
    <w:rsid w:val="00D45C9F"/>
    <w:rsid w:val="00D4698D"/>
    <w:rsid w:val="00D56C5F"/>
    <w:rsid w:val="00D65017"/>
    <w:rsid w:val="00D67790"/>
    <w:rsid w:val="00D7052B"/>
    <w:rsid w:val="00D71235"/>
    <w:rsid w:val="00D77173"/>
    <w:rsid w:val="00D94EBF"/>
    <w:rsid w:val="00D9783A"/>
    <w:rsid w:val="00DB398A"/>
    <w:rsid w:val="00DB5350"/>
    <w:rsid w:val="00DB5B48"/>
    <w:rsid w:val="00DB7D3D"/>
    <w:rsid w:val="00DC137A"/>
    <w:rsid w:val="00DC24C0"/>
    <w:rsid w:val="00E0732B"/>
    <w:rsid w:val="00E104BA"/>
    <w:rsid w:val="00E1385E"/>
    <w:rsid w:val="00E24015"/>
    <w:rsid w:val="00E27712"/>
    <w:rsid w:val="00E40B24"/>
    <w:rsid w:val="00E5386F"/>
    <w:rsid w:val="00E727A9"/>
    <w:rsid w:val="00E7382B"/>
    <w:rsid w:val="00E910A2"/>
    <w:rsid w:val="00E923BE"/>
    <w:rsid w:val="00E9281E"/>
    <w:rsid w:val="00E92AF7"/>
    <w:rsid w:val="00EA4A3A"/>
    <w:rsid w:val="00EB2C26"/>
    <w:rsid w:val="00EB2F3F"/>
    <w:rsid w:val="00EB69B4"/>
    <w:rsid w:val="00EB7002"/>
    <w:rsid w:val="00ED2E2D"/>
    <w:rsid w:val="00ED4ED7"/>
    <w:rsid w:val="00F065DF"/>
    <w:rsid w:val="00F07020"/>
    <w:rsid w:val="00F1206F"/>
    <w:rsid w:val="00F44D84"/>
    <w:rsid w:val="00F463D6"/>
    <w:rsid w:val="00F53D6C"/>
    <w:rsid w:val="00F572D8"/>
    <w:rsid w:val="00F947D5"/>
    <w:rsid w:val="00F96906"/>
    <w:rsid w:val="00F96BB7"/>
    <w:rsid w:val="00F975F0"/>
    <w:rsid w:val="00FB63C2"/>
    <w:rsid w:val="00FB67AC"/>
    <w:rsid w:val="00FC5033"/>
    <w:rsid w:val="00FD45C6"/>
    <w:rsid w:val="00FE4647"/>
    <w:rsid w:val="00FE5E88"/>
    <w:rsid w:val="00FF1167"/>
    <w:rsid w:val="00FF3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3C0"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lang w:val="en-US" w:eastAsia="en-US"/>
    </w:rPr>
  </w:style>
  <w:style w:type="paragraph" w:styleId="1">
    <w:name w:val="heading 1"/>
    <w:basedOn w:val="a"/>
    <w:next w:val="2"/>
    <w:qFormat/>
    <w:rsid w:val="004123C0"/>
    <w:pPr>
      <w:widowControl w:val="0"/>
      <w:overflowPunct/>
      <w:autoSpaceDE/>
      <w:autoSpaceDN/>
      <w:adjustRightInd/>
      <w:ind w:left="567" w:hanging="567"/>
      <w:textAlignment w:val="auto"/>
      <w:outlineLvl w:val="0"/>
    </w:pPr>
    <w:rPr>
      <w:rFonts w:ascii="Arial" w:hAnsi="Arial" w:cs="Arial"/>
      <w:b/>
      <w:caps/>
      <w:noProof w:val="0"/>
      <w:color w:val="000000"/>
    </w:rPr>
  </w:style>
  <w:style w:type="paragraph" w:styleId="2">
    <w:name w:val="heading 2"/>
    <w:basedOn w:val="a"/>
    <w:next w:val="a"/>
    <w:qFormat/>
    <w:rsid w:val="004123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4123C0"/>
    <w:pPr>
      <w:keepNext/>
      <w:overflowPunct/>
      <w:autoSpaceDE/>
      <w:autoSpaceDN/>
      <w:adjustRightInd/>
      <w:ind w:left="1134" w:right="29"/>
      <w:jc w:val="both"/>
      <w:textAlignment w:val="auto"/>
      <w:outlineLvl w:val="3"/>
    </w:pPr>
    <w:rPr>
      <w:rFonts w:ascii="Arial" w:hAnsi="Arial" w:cs="Arial"/>
      <w:noProof w:val="0"/>
      <w:lang w:val="en-GB"/>
    </w:rPr>
  </w:style>
  <w:style w:type="paragraph" w:styleId="5">
    <w:name w:val="heading 5"/>
    <w:basedOn w:val="a"/>
    <w:next w:val="a"/>
    <w:qFormat/>
    <w:rsid w:val="00CD769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4123C0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123C0"/>
    <w:pPr>
      <w:tabs>
        <w:tab w:val="center" w:pos="4819"/>
        <w:tab w:val="right" w:pos="9071"/>
      </w:tabs>
    </w:pPr>
  </w:style>
  <w:style w:type="paragraph" w:styleId="a4">
    <w:name w:val="header"/>
    <w:aliases w:val="h"/>
    <w:basedOn w:val="a"/>
    <w:next w:val="a"/>
    <w:link w:val="a5"/>
    <w:rsid w:val="004123C0"/>
    <w:pPr>
      <w:tabs>
        <w:tab w:val="center" w:pos="4819"/>
        <w:tab w:val="right" w:pos="9071"/>
      </w:tabs>
    </w:pPr>
  </w:style>
  <w:style w:type="paragraph" w:customStyle="1" w:styleId="MainHeading">
    <w:name w:val="Main Heading"/>
    <w:basedOn w:val="a"/>
    <w:rsid w:val="004123C0"/>
    <w:pPr>
      <w:jc w:val="center"/>
    </w:pPr>
    <w:rPr>
      <w:b/>
      <w:sz w:val="28"/>
    </w:rPr>
  </w:style>
  <w:style w:type="paragraph" w:customStyle="1" w:styleId="SubHeading">
    <w:name w:val="Sub Heading"/>
    <w:basedOn w:val="a"/>
    <w:rsid w:val="004123C0"/>
    <w:rPr>
      <w:b/>
    </w:rPr>
  </w:style>
  <w:style w:type="paragraph" w:customStyle="1" w:styleId="clause1">
    <w:name w:val="clause 1"/>
    <w:basedOn w:val="a"/>
    <w:rsid w:val="004123C0"/>
    <w:pPr>
      <w:spacing w:after="240"/>
      <w:ind w:left="1440" w:hanging="1440"/>
    </w:pPr>
    <w:rPr>
      <w:b/>
    </w:rPr>
  </w:style>
  <w:style w:type="paragraph" w:customStyle="1" w:styleId="21heading">
    <w:name w:val="2.1 heading"/>
    <w:basedOn w:val="a"/>
    <w:rsid w:val="004123C0"/>
    <w:pPr>
      <w:spacing w:before="240"/>
      <w:ind w:left="2160" w:hanging="720"/>
    </w:pPr>
  </w:style>
  <w:style w:type="paragraph" w:customStyle="1" w:styleId="a6">
    <w:name w:val="(a)"/>
    <w:basedOn w:val="a"/>
    <w:rsid w:val="004123C0"/>
    <w:pPr>
      <w:spacing w:before="240"/>
      <w:ind w:left="2880" w:hanging="720"/>
      <w:jc w:val="both"/>
    </w:pPr>
  </w:style>
  <w:style w:type="paragraph" w:customStyle="1" w:styleId="a7">
    <w:name w:val="a)"/>
    <w:basedOn w:val="a6"/>
    <w:rsid w:val="004123C0"/>
    <w:pPr>
      <w:ind w:left="3600"/>
    </w:pPr>
  </w:style>
  <w:style w:type="paragraph" w:customStyle="1" w:styleId="411">
    <w:name w:val="4.1.1"/>
    <w:basedOn w:val="21heading"/>
    <w:rsid w:val="004123C0"/>
    <w:pPr>
      <w:ind w:left="2880"/>
    </w:pPr>
  </w:style>
  <w:style w:type="paragraph" w:customStyle="1" w:styleId="AINDENTSUE">
    <w:name w:val="A.   INDENTSUE"/>
    <w:basedOn w:val="a"/>
    <w:rsid w:val="004123C0"/>
    <w:pPr>
      <w:tabs>
        <w:tab w:val="left" w:pos="3600"/>
        <w:tab w:val="left" w:pos="5400"/>
      </w:tabs>
      <w:ind w:left="720" w:right="-720" w:hanging="720"/>
    </w:pPr>
    <w:rPr>
      <w:b/>
    </w:rPr>
  </w:style>
  <w:style w:type="paragraph" w:customStyle="1" w:styleId="11INDENTSUE">
    <w:name w:val="1.1 INDENTSUE"/>
    <w:basedOn w:val="a"/>
    <w:rsid w:val="004123C0"/>
    <w:pPr>
      <w:spacing w:line="240" w:lineRule="atLeast"/>
      <w:ind w:left="1160" w:hanging="620"/>
    </w:pPr>
  </w:style>
  <w:style w:type="paragraph" w:customStyle="1" w:styleId="341INDENT">
    <w:name w:val="3.4.1 INDENT"/>
    <w:basedOn w:val="a"/>
    <w:rsid w:val="004123C0"/>
    <w:pPr>
      <w:ind w:left="2060" w:hanging="900"/>
    </w:pPr>
  </w:style>
  <w:style w:type="character" w:styleId="a8">
    <w:name w:val="page number"/>
    <w:basedOn w:val="a0"/>
    <w:rsid w:val="004123C0"/>
  </w:style>
  <w:style w:type="paragraph" w:customStyle="1" w:styleId="TEXT2">
    <w:name w:val="TEXT 2"/>
    <w:aliases w:val="2,text 2"/>
    <w:basedOn w:val="a"/>
    <w:rsid w:val="004123C0"/>
    <w:pPr>
      <w:keepLines/>
      <w:overflowPunct/>
      <w:autoSpaceDE/>
      <w:autoSpaceDN/>
      <w:adjustRightInd/>
      <w:ind w:left="1134" w:right="-20" w:hanging="567"/>
      <w:jc w:val="both"/>
      <w:textAlignment w:val="auto"/>
    </w:pPr>
    <w:rPr>
      <w:rFonts w:ascii="Times New Roman" w:hAnsi="Times New Roman"/>
      <w:noProof w:val="0"/>
      <w:color w:val="000000"/>
      <w:lang w:val="en-GB"/>
    </w:rPr>
  </w:style>
  <w:style w:type="paragraph" w:customStyle="1" w:styleId="Indent1">
    <w:name w:val="Indent 1"/>
    <w:basedOn w:val="a"/>
    <w:rsid w:val="004123C0"/>
    <w:pPr>
      <w:overflowPunct/>
      <w:autoSpaceDE/>
      <w:autoSpaceDN/>
      <w:adjustRightInd/>
      <w:ind w:left="567" w:hanging="567"/>
      <w:jc w:val="both"/>
      <w:textAlignment w:val="auto"/>
    </w:pPr>
    <w:rPr>
      <w:rFonts w:ascii="Times New Roman" w:hAnsi="Times New Roman"/>
      <w:noProof w:val="0"/>
      <w:lang w:val="en-GB"/>
    </w:rPr>
  </w:style>
  <w:style w:type="paragraph" w:customStyle="1" w:styleId="TEXT1">
    <w:name w:val="TEXT 1"/>
    <w:aliases w:val="1,text 1"/>
    <w:basedOn w:val="a"/>
    <w:rsid w:val="004123C0"/>
    <w:pPr>
      <w:keepLines/>
      <w:overflowPunct/>
      <w:autoSpaceDE/>
      <w:autoSpaceDN/>
      <w:adjustRightInd/>
      <w:ind w:left="580" w:hanging="580"/>
      <w:jc w:val="both"/>
      <w:textAlignment w:val="auto"/>
    </w:pPr>
    <w:rPr>
      <w:rFonts w:ascii="Palatino" w:hAnsi="Palatino"/>
      <w:noProof w:val="0"/>
      <w:color w:val="000000"/>
    </w:rPr>
  </w:style>
  <w:style w:type="paragraph" w:customStyle="1" w:styleId="TEXT3">
    <w:name w:val="TEXT 3"/>
    <w:aliases w:val="3"/>
    <w:basedOn w:val="a"/>
    <w:rsid w:val="004123C0"/>
    <w:pPr>
      <w:keepLines/>
      <w:overflowPunct/>
      <w:autoSpaceDE/>
      <w:autoSpaceDN/>
      <w:adjustRightInd/>
      <w:ind w:left="1700" w:hanging="580"/>
      <w:jc w:val="both"/>
      <w:textAlignment w:val="auto"/>
    </w:pPr>
    <w:rPr>
      <w:rFonts w:ascii="Times New Roman" w:hAnsi="Times New Roman"/>
      <w:noProof w:val="0"/>
      <w:color w:val="000000"/>
    </w:rPr>
  </w:style>
  <w:style w:type="paragraph" w:customStyle="1" w:styleId="Left1">
    <w:name w:val="Left 1"/>
    <w:basedOn w:val="Indent1"/>
    <w:rsid w:val="004123C0"/>
    <w:pPr>
      <w:ind w:firstLine="0"/>
    </w:pPr>
  </w:style>
  <w:style w:type="paragraph" w:styleId="a9">
    <w:name w:val="Body Text Indent"/>
    <w:basedOn w:val="a"/>
    <w:rsid w:val="004123C0"/>
    <w:pPr>
      <w:overflowPunct/>
      <w:autoSpaceDE/>
      <w:autoSpaceDN/>
      <w:adjustRightInd/>
      <w:ind w:left="540"/>
      <w:textAlignment w:val="auto"/>
    </w:pPr>
    <w:rPr>
      <w:rFonts w:ascii="Arial" w:hAnsi="Arial" w:cs="Arial"/>
      <w:noProof w:val="0"/>
      <w:lang w:val="en-GB"/>
    </w:rPr>
  </w:style>
  <w:style w:type="paragraph" w:customStyle="1" w:styleId="Indent2">
    <w:name w:val="Indent 2"/>
    <w:basedOn w:val="Indent1"/>
    <w:rsid w:val="004123C0"/>
    <w:pPr>
      <w:ind w:left="1134"/>
    </w:pPr>
  </w:style>
  <w:style w:type="paragraph" w:styleId="aa">
    <w:name w:val="Body Text"/>
    <w:basedOn w:val="a"/>
    <w:rsid w:val="004123C0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noProof w:val="0"/>
      <w:lang w:val="en-GB"/>
    </w:rPr>
  </w:style>
  <w:style w:type="character" w:styleId="ab">
    <w:name w:val="Hyperlink"/>
    <w:rsid w:val="004123C0"/>
    <w:rPr>
      <w:color w:val="0000FF"/>
      <w:u w:val="single"/>
    </w:rPr>
  </w:style>
  <w:style w:type="paragraph" w:styleId="20">
    <w:name w:val="Body Text 2"/>
    <w:basedOn w:val="a"/>
    <w:rsid w:val="004123C0"/>
    <w:pPr>
      <w:spacing w:after="120" w:line="480" w:lineRule="auto"/>
    </w:pPr>
  </w:style>
  <w:style w:type="paragraph" w:styleId="3">
    <w:name w:val="Body Text 3"/>
    <w:basedOn w:val="a"/>
    <w:rsid w:val="004123C0"/>
    <w:pPr>
      <w:jc w:val="center"/>
    </w:pPr>
    <w:rPr>
      <w:rFonts w:ascii="Arial" w:hAnsi="Arial" w:cs="Arial"/>
      <w:color w:val="3366FF"/>
      <w:sz w:val="40"/>
      <w:lang w:val="ru-RU"/>
    </w:rPr>
  </w:style>
  <w:style w:type="paragraph" w:styleId="21">
    <w:name w:val="Body Text Indent 2"/>
    <w:basedOn w:val="a"/>
    <w:rsid w:val="004123C0"/>
    <w:pPr>
      <w:overflowPunct/>
      <w:autoSpaceDE/>
      <w:autoSpaceDN/>
      <w:adjustRightInd/>
      <w:spacing w:after="120"/>
      <w:ind w:left="72"/>
      <w:jc w:val="both"/>
      <w:textAlignment w:val="auto"/>
    </w:pPr>
    <w:rPr>
      <w:rFonts w:ascii="Arial" w:hAnsi="Arial" w:cs="Arial"/>
      <w:color w:val="000000"/>
      <w:lang w:val="ru-RU"/>
    </w:rPr>
  </w:style>
  <w:style w:type="paragraph" w:styleId="ac">
    <w:name w:val="Balloon Text"/>
    <w:basedOn w:val="a"/>
    <w:semiHidden/>
    <w:rsid w:val="005E643A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C57021"/>
    <w:pPr>
      <w:keepLines/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Franklin Gothic Book"/>
      <w:noProof w:val="0"/>
    </w:rPr>
  </w:style>
  <w:style w:type="table" w:styleId="ad">
    <w:name w:val="Table Grid"/>
    <w:basedOn w:val="a1"/>
    <w:rsid w:val="00036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."/>
    <w:basedOn w:val="a"/>
    <w:rsid w:val="00531BB3"/>
    <w:pPr>
      <w:spacing w:line="240" w:lineRule="atLeast"/>
      <w:ind w:left="720" w:hanging="720"/>
      <w:jc w:val="both"/>
    </w:pPr>
    <w:rPr>
      <w:rFonts w:ascii="Helv" w:hAnsi="Helv"/>
      <w:noProof w:val="0"/>
      <w:lang w:val="en-GB"/>
    </w:rPr>
  </w:style>
  <w:style w:type="character" w:customStyle="1" w:styleId="a5">
    <w:name w:val="Верхний колонтитул Знак"/>
    <w:aliases w:val="h Знак"/>
    <w:link w:val="a4"/>
    <w:rsid w:val="00F572D8"/>
    <w:rPr>
      <w:rFonts w:ascii="Helvetica" w:hAnsi="Helvetica"/>
      <w:noProof/>
      <w:lang w:val="en-US" w:eastAsia="en-US"/>
    </w:rPr>
  </w:style>
  <w:style w:type="paragraph" w:styleId="ae">
    <w:name w:val="List Paragraph"/>
    <w:basedOn w:val="a"/>
    <w:uiPriority w:val="34"/>
    <w:qFormat/>
    <w:rsid w:val="001D1B93"/>
    <w:pPr>
      <w:ind w:left="720"/>
      <w:contextualSpacing/>
    </w:pPr>
  </w:style>
  <w:style w:type="paragraph" w:styleId="af">
    <w:name w:val="Title"/>
    <w:basedOn w:val="a"/>
    <w:link w:val="af0"/>
    <w:qFormat/>
    <w:rsid w:val="005028DE"/>
    <w:pPr>
      <w:overflowPunct/>
      <w:autoSpaceDE/>
      <w:autoSpaceDN/>
      <w:adjustRightInd/>
      <w:jc w:val="center"/>
      <w:textAlignment w:val="auto"/>
    </w:pPr>
    <w:rPr>
      <w:rFonts w:ascii="Arial Black" w:hAnsi="Arial Black"/>
      <w:noProof w:val="0"/>
      <w:sz w:val="24"/>
    </w:rPr>
  </w:style>
  <w:style w:type="character" w:customStyle="1" w:styleId="af0">
    <w:name w:val="Название Знак"/>
    <w:basedOn w:val="a0"/>
    <w:link w:val="af"/>
    <w:rsid w:val="005028DE"/>
    <w:rPr>
      <w:rFonts w:ascii="Arial Black" w:hAnsi="Arial Black"/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7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TNK-BP</Company>
  <LinksUpToDate>false</LinksUpToDate>
  <CharactersWithSpaces>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Full Name</dc:creator>
  <cp:lastModifiedBy>tatevosyan_vv</cp:lastModifiedBy>
  <cp:revision>6</cp:revision>
  <cp:lastPrinted>2015-05-12T09:18:00Z</cp:lastPrinted>
  <dcterms:created xsi:type="dcterms:W3CDTF">2017-04-04T08:24:00Z</dcterms:created>
  <dcterms:modified xsi:type="dcterms:W3CDTF">2017-04-05T07:48:00Z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L7W{X30VEs7X00002X16IW</vt:lpwstr>
  </property>
</Properties>
</file>